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306" w:rsidRDefault="00C548B0">
      <w:pPr>
        <w:spacing w:after="592" w:line="259" w:lineRule="auto"/>
        <w:ind w:left="3" w:firstLine="0"/>
        <w:jc w:val="center"/>
      </w:pPr>
      <w:bookmarkStart w:id="0" w:name="_GoBack"/>
      <w:bookmarkEnd w:id="0"/>
      <w:r>
        <w:rPr>
          <w:b/>
          <w:sz w:val="28"/>
        </w:rPr>
        <w:t xml:space="preserve">LA LEADERSHIP EDUCATIVA </w:t>
      </w:r>
    </w:p>
    <w:p w:rsidR="00FB1306" w:rsidRDefault="00C548B0">
      <w:pPr>
        <w:spacing w:after="364" w:line="259" w:lineRule="auto"/>
        <w:ind w:right="21"/>
        <w:jc w:val="center"/>
      </w:pPr>
      <w:proofErr w:type="spellStart"/>
      <w:r>
        <w:rPr>
          <w:b/>
          <w:sz w:val="24"/>
        </w:rPr>
        <w:t>Cipriani</w:t>
      </w:r>
      <w:proofErr w:type="spellEnd"/>
      <w:r>
        <w:rPr>
          <w:b/>
          <w:sz w:val="24"/>
        </w:rPr>
        <w:t xml:space="preserve"> Luigi, </w:t>
      </w:r>
      <w:proofErr w:type="spellStart"/>
      <w:r>
        <w:rPr>
          <w:b/>
          <w:sz w:val="24"/>
        </w:rPr>
        <w:t>Aiazzi</w:t>
      </w:r>
      <w:proofErr w:type="spellEnd"/>
      <w:r>
        <w:rPr>
          <w:b/>
          <w:sz w:val="24"/>
        </w:rPr>
        <w:t xml:space="preserve"> Gianni, </w:t>
      </w:r>
      <w:proofErr w:type="spellStart"/>
      <w:r>
        <w:rPr>
          <w:b/>
          <w:sz w:val="24"/>
        </w:rPr>
        <w:t>Zei</w:t>
      </w:r>
      <w:proofErr w:type="spellEnd"/>
      <w:r>
        <w:rPr>
          <w:b/>
          <w:sz w:val="24"/>
        </w:rPr>
        <w:t xml:space="preserve"> Marta, </w:t>
      </w:r>
      <w:proofErr w:type="spellStart"/>
      <w:r>
        <w:rPr>
          <w:b/>
          <w:sz w:val="24"/>
        </w:rPr>
        <w:t>Bossini</w:t>
      </w:r>
      <w:proofErr w:type="spellEnd"/>
      <w:r>
        <w:rPr>
          <w:b/>
          <w:sz w:val="24"/>
        </w:rPr>
        <w:t xml:space="preserve"> Duccio </w:t>
      </w:r>
    </w:p>
    <w:p w:rsidR="00F23D5F" w:rsidRDefault="00C548B0" w:rsidP="00F23D5F">
      <w:pPr>
        <w:spacing w:after="1" w:line="369" w:lineRule="auto"/>
        <w:ind w:left="284" w:right="182" w:hanging="240"/>
        <w:jc w:val="center"/>
      </w:pPr>
      <w:r w:rsidRPr="00F23D5F">
        <w:t>ciprianiluigi18@gmail.com</w:t>
      </w:r>
      <w:r w:rsidR="00F23D5F">
        <w:t xml:space="preserve"> (ITALY)</w:t>
      </w:r>
    </w:p>
    <w:p w:rsidR="00FB1306" w:rsidRDefault="00C548B0" w:rsidP="00F23D5F">
      <w:pPr>
        <w:spacing w:after="1" w:line="369" w:lineRule="auto"/>
        <w:ind w:left="142" w:right="182" w:hanging="240"/>
        <w:jc w:val="center"/>
      </w:pPr>
      <w:r w:rsidRPr="00F23D5F">
        <w:t>gianni.aiazzi@gmail.com (ITALY)</w:t>
      </w:r>
    </w:p>
    <w:p w:rsidR="00F23D5F" w:rsidRDefault="00C548B0" w:rsidP="00F23D5F">
      <w:pPr>
        <w:spacing w:after="1" w:line="369" w:lineRule="auto"/>
        <w:ind w:left="284" w:right="182" w:hanging="240"/>
        <w:jc w:val="center"/>
      </w:pPr>
      <w:r w:rsidRPr="00F23D5F">
        <w:t>ducciobossini10@gmail.com  (ITALY)</w:t>
      </w:r>
      <w:r w:rsidR="00F23D5F" w:rsidRPr="00F23D5F">
        <w:t xml:space="preserve"> </w:t>
      </w:r>
    </w:p>
    <w:p w:rsidR="00FB1306" w:rsidRDefault="00C548B0" w:rsidP="00F23D5F">
      <w:pPr>
        <w:spacing w:after="335" w:line="369" w:lineRule="auto"/>
        <w:ind w:left="284" w:right="182" w:hanging="670"/>
        <w:jc w:val="center"/>
      </w:pPr>
      <w:r w:rsidRPr="00F23D5F">
        <w:t>marta.zei@gmail.com</w:t>
      </w:r>
      <w:r>
        <w:rPr>
          <w:i/>
          <w:sz w:val="22"/>
        </w:rPr>
        <w:t xml:space="preserve">  (ITALY)</w:t>
      </w:r>
    </w:p>
    <w:p w:rsidR="00FB1306" w:rsidRDefault="00C548B0">
      <w:pPr>
        <w:spacing w:after="42" w:line="259" w:lineRule="auto"/>
        <w:ind w:right="13"/>
        <w:jc w:val="center"/>
      </w:pPr>
      <w:proofErr w:type="spellStart"/>
      <w:r>
        <w:rPr>
          <w:b/>
          <w:sz w:val="24"/>
        </w:rPr>
        <w:t>Abstract</w:t>
      </w:r>
      <w:proofErr w:type="spellEnd"/>
      <w:r>
        <w:rPr>
          <w:b/>
          <w:sz w:val="24"/>
        </w:rPr>
        <w:t xml:space="preserve"> </w:t>
      </w:r>
    </w:p>
    <w:p w:rsidR="00FB1306" w:rsidRDefault="00C548B0">
      <w:pPr>
        <w:spacing w:after="279" w:line="290" w:lineRule="auto"/>
        <w:ind w:left="-5"/>
      </w:pPr>
      <w:r>
        <w:t>La grande varietà di analisi che cercano di fare chiarezza sul tema della leadership, e più specificatamente, sulla leadership educativa, ancora oggi non hanno portato a delle risposte condivise da tutti, il nostro intento non sarà tanto quello di dare delle risposte, ma cercheremo di esporre l’argomento in modo più neutrale possibile in modo da lasciare al lettore la possibilità di farsi un’idea propria su questo tema.</w:t>
      </w:r>
      <w:r>
        <w:rPr>
          <w:sz w:val="22"/>
        </w:rPr>
        <w:t xml:space="preserve"> </w:t>
      </w:r>
    </w:p>
    <w:p w:rsidR="00FB1306" w:rsidRDefault="00C548B0">
      <w:pPr>
        <w:pStyle w:val="Titolo1"/>
        <w:spacing w:after="196"/>
        <w:ind w:left="-5" w:right="0"/>
      </w:pPr>
      <w:r>
        <w:t xml:space="preserve">INTRODUZIONE </w:t>
      </w:r>
    </w:p>
    <w:p w:rsidR="00FB1306" w:rsidRDefault="00C548B0">
      <w:pPr>
        <w:spacing w:after="233" w:line="278" w:lineRule="auto"/>
        <w:ind w:left="-5" w:right="-14"/>
        <w:jc w:val="left"/>
      </w:pPr>
      <w:r>
        <w:t xml:space="preserve">Attorno al tema della leadership educativa sembrano convergere molteplici analisi nel tentativo di arrivare ad avere una risposta univoca oggettiva che possa essere condivisa da tutti. Il seguente elaborato analizzerà  il tema della leadership educativa nelle sue varie sfaccettature cercando di fare chiarezza. </w:t>
      </w:r>
    </w:p>
    <w:p w:rsidR="00FB1306" w:rsidRDefault="00C548B0">
      <w:pPr>
        <w:spacing w:after="281" w:line="271" w:lineRule="auto"/>
        <w:ind w:left="-5" w:right="-15"/>
      </w:pPr>
      <w:r>
        <w:rPr>
          <w:color w:val="212121"/>
        </w:rPr>
        <w:t xml:space="preserve">Uno degli scopi principali di questo capitolo è quello di mostrare che sul tema esiste una vasta ricerca in ambito strettamente educativo, e che tale ricerca è in grado di fornire indicazioni e teorie per affrontare in maniere più efficace le questioni legate alla leadership.  </w:t>
      </w:r>
    </w:p>
    <w:p w:rsidR="00FB1306" w:rsidRDefault="00C548B0">
      <w:pPr>
        <w:spacing w:after="219" w:line="271" w:lineRule="auto"/>
        <w:ind w:left="-5" w:right="-15"/>
      </w:pPr>
      <w:r>
        <w:rPr>
          <w:color w:val="212121"/>
        </w:rPr>
        <w:t xml:space="preserve">Dopo aver analizzato </w:t>
      </w:r>
      <w:r>
        <w:t>le caratteristiche della leadership educativa all’interno del sistema educativo Italiano nel suo insieme,</w:t>
      </w:r>
      <w:r>
        <w:rPr>
          <w:color w:val="212121"/>
        </w:rPr>
        <w:t xml:space="preserve"> per riuscire a dare una definizione corretta al concetto di leadership  e per riuscire a capire realmente a cosa corrisponda questo termine è importante prima di tutto fare una distinzione tra  “ management “ e “ leadership “. Il primo termine si pu</w:t>
      </w:r>
      <w:r w:rsidR="00F23D5F">
        <w:rPr>
          <w:color w:val="212121"/>
        </w:rPr>
        <w:t>ò</w:t>
      </w:r>
      <w:r>
        <w:rPr>
          <w:color w:val="212121"/>
        </w:rPr>
        <w:t xml:space="preserve">  tradurre in italiano come gestione ed amministrazione, ovvero il mantenimento efficace di una determinata organizzazione. Il secondo termine invece fa rifermento alle azioni degli altri con lo scopo di raggiungere un determinato obiettivo.</w:t>
      </w:r>
      <w:r>
        <w:rPr>
          <w:color w:val="212121"/>
          <w:sz w:val="22"/>
        </w:rPr>
        <w:t xml:space="preserve"> </w:t>
      </w:r>
    </w:p>
    <w:p w:rsidR="00FB1306" w:rsidRDefault="00C548B0">
      <w:pPr>
        <w:spacing w:after="233" w:line="278" w:lineRule="auto"/>
        <w:ind w:left="-5" w:right="-14"/>
        <w:jc w:val="left"/>
      </w:pPr>
      <w:r>
        <w:t xml:space="preserve">Successivamente, sulla scia dei concetti legati alle caratteristiche della leadership educativa saranno elencati ed analizzati gli approcci interpretativi di quest’ultima. Nella complessità di questi approcci si ritiene che sia possibile ricondurre la stragrande maggioranza degli approcci a due filoni interpretativi principali:  </w:t>
      </w:r>
    </w:p>
    <w:p w:rsidR="00FB1306" w:rsidRDefault="00C548B0">
      <w:pPr>
        <w:spacing w:after="278"/>
        <w:ind w:left="-5"/>
      </w:pPr>
      <w:r>
        <w:t xml:space="preserve">La “leadership Istituzionale” di </w:t>
      </w:r>
      <w:proofErr w:type="spellStart"/>
      <w:r>
        <w:t>Selznick</w:t>
      </w:r>
      <w:proofErr w:type="spellEnd"/>
      <w:r>
        <w:t xml:space="preserve"> (1957) e la “leadership trasformazionale” di Bass ( 1985 ), le quali caratteristiche principali saranno elencate successivamente. </w:t>
      </w:r>
    </w:p>
    <w:p w:rsidR="00FB1306" w:rsidRDefault="00C548B0">
      <w:pPr>
        <w:spacing w:after="350"/>
        <w:ind w:left="-5"/>
      </w:pPr>
      <w:r>
        <w:t xml:space="preserve">Nell’ultima parte del capitolo viene affrontato il cambiamento che ha subito la figura del leader nel corso del tempo, introducendo brevemente il concetto e le competenze di e-leadership. </w:t>
      </w:r>
    </w:p>
    <w:p w:rsidR="00FB1306" w:rsidRDefault="00C548B0">
      <w:pPr>
        <w:spacing w:after="173" w:line="259" w:lineRule="auto"/>
        <w:ind w:right="-10"/>
        <w:jc w:val="right"/>
      </w:pPr>
      <w:r>
        <w:rPr>
          <w:sz w:val="24"/>
        </w:rPr>
        <w:t>!1</w:t>
      </w:r>
      <w:r>
        <w:t xml:space="preserve"> </w:t>
      </w:r>
    </w:p>
    <w:p w:rsidR="00FB1306" w:rsidRDefault="00C548B0">
      <w:pPr>
        <w:pStyle w:val="Titolo1"/>
        <w:spacing w:after="156"/>
        <w:ind w:left="-5" w:right="0"/>
      </w:pPr>
      <w:r>
        <w:lastRenderedPageBreak/>
        <w:t xml:space="preserve">1. LA LEADERSIP EDUCATIVA  </w:t>
      </w:r>
    </w:p>
    <w:p w:rsidR="00FB1306" w:rsidRDefault="00C548B0">
      <w:pPr>
        <w:ind w:left="-5"/>
      </w:pPr>
      <w:r>
        <w:t xml:space="preserve">Gli studi sulla leadership in ambito educativo sono recenti e tuttora in corso (Kruger &amp; </w:t>
      </w:r>
      <w:proofErr w:type="spellStart"/>
      <w:r>
        <w:t>Scheerens</w:t>
      </w:r>
      <w:proofErr w:type="spellEnd"/>
      <w:r>
        <w:t xml:space="preserve">, 2012 e </w:t>
      </w:r>
      <w:proofErr w:type="spellStart"/>
      <w:r>
        <w:t>Earley</w:t>
      </w:r>
      <w:proofErr w:type="spellEnd"/>
      <w:r>
        <w:t xml:space="preserve">, 2013). L'interesse per la ricerca non avvenne prima degli primi anni ’80 in quanto  non esistevano modelli e strumenti al fine di studiare la leadership istruttiva prima di allora. Gli studi sulla leadership esistevano ed erano numerosi ma non in ambito scolastico. Successivamente al 1980, per , emerse la curiosità e l'interesse verso questo ambito così che in pochi anni alcuni studiosi elaborarono diversi concetti (si veda </w:t>
      </w:r>
      <w:proofErr w:type="spellStart"/>
      <w:r>
        <w:t>Andrews</w:t>
      </w:r>
      <w:proofErr w:type="spellEnd"/>
      <w:r>
        <w:t xml:space="preserve"> </w:t>
      </w:r>
      <w:proofErr w:type="spellStart"/>
      <w:r>
        <w:t>et</w:t>
      </w:r>
      <w:proofErr w:type="spellEnd"/>
      <w:r>
        <w:t xml:space="preserve"> al., 1987; </w:t>
      </w:r>
      <w:proofErr w:type="spellStart"/>
      <w:r>
        <w:t>Leithwood</w:t>
      </w:r>
      <w:proofErr w:type="spellEnd"/>
      <w:r>
        <w:t xml:space="preserve"> &amp; Montgomery, 1982; </w:t>
      </w:r>
      <w:proofErr w:type="spellStart"/>
      <w:r>
        <w:t>van</w:t>
      </w:r>
      <w:proofErr w:type="spellEnd"/>
      <w:r>
        <w:t xml:space="preserve"> de </w:t>
      </w:r>
      <w:proofErr w:type="spellStart"/>
      <w:r>
        <w:t>Grift</w:t>
      </w:r>
      <w:proofErr w:type="spellEnd"/>
      <w:r>
        <w:t>, 1990). Importante è considerare quanto il sistema scolastico sia un sistema complesso definito infatti “a legame debole” (</w:t>
      </w:r>
      <w:proofErr w:type="spellStart"/>
      <w:r>
        <w:t>Scheerens</w:t>
      </w:r>
      <w:proofErr w:type="spellEnd"/>
      <w:r>
        <w:t xml:space="preserve">, 2011; </w:t>
      </w:r>
      <w:proofErr w:type="spellStart"/>
      <w:r>
        <w:t>Scurati</w:t>
      </w:r>
      <w:proofErr w:type="spellEnd"/>
      <w:r>
        <w:t xml:space="preserve"> &amp; </w:t>
      </w:r>
      <w:proofErr w:type="spellStart"/>
      <w:r>
        <w:t>Cariani</w:t>
      </w:r>
      <w:proofErr w:type="spellEnd"/>
      <w:r>
        <w:t xml:space="preserve">, 1994; </w:t>
      </w:r>
      <w:proofErr w:type="spellStart"/>
      <w:r>
        <w:t>Weick</w:t>
      </w:r>
      <w:proofErr w:type="spellEnd"/>
      <w:r>
        <w:t>, 1976). Nel 1976, sul numero 21 della prestigiosa rivista</w:t>
      </w:r>
      <w:r>
        <w:rPr>
          <w:rFonts w:ascii="Times New Roman" w:eastAsia="Times New Roman" w:hAnsi="Times New Roman" w:cs="Times New Roman"/>
          <w:sz w:val="22"/>
        </w:rPr>
        <w:t xml:space="preserve"> </w:t>
      </w:r>
      <w:proofErr w:type="spellStart"/>
      <w:r>
        <w:rPr>
          <w:i/>
        </w:rPr>
        <w:t>Administrative</w:t>
      </w:r>
      <w:proofErr w:type="spellEnd"/>
      <w:r>
        <w:rPr>
          <w:i/>
        </w:rPr>
        <w:t xml:space="preserve"> Science </w:t>
      </w:r>
      <w:proofErr w:type="spellStart"/>
      <w:r>
        <w:rPr>
          <w:i/>
        </w:rPr>
        <w:t>Quarterly</w:t>
      </w:r>
      <w:proofErr w:type="spellEnd"/>
      <w:r>
        <w:rPr>
          <w:i/>
        </w:rPr>
        <w:t xml:space="preserve"> </w:t>
      </w:r>
      <w:r>
        <w:t>compariva un articolo di</w:t>
      </w:r>
      <w:r>
        <w:rPr>
          <w:i/>
        </w:rPr>
        <w:t xml:space="preserve"> Karl </w:t>
      </w:r>
      <w:proofErr w:type="spellStart"/>
      <w:r>
        <w:rPr>
          <w:i/>
        </w:rPr>
        <w:t>Weick</w:t>
      </w:r>
      <w:proofErr w:type="spellEnd"/>
      <w:r>
        <w:rPr>
          <w:i/>
        </w:rPr>
        <w:t xml:space="preserve"> </w:t>
      </w:r>
      <w:r>
        <w:t>intitolato</w:t>
      </w:r>
      <w:r>
        <w:rPr>
          <w:i/>
        </w:rPr>
        <w:t xml:space="preserve"> Educational </w:t>
      </w:r>
      <w:proofErr w:type="spellStart"/>
      <w:r>
        <w:rPr>
          <w:i/>
        </w:rPr>
        <w:t>organizations</w:t>
      </w:r>
      <w:proofErr w:type="spellEnd"/>
      <w:r>
        <w:rPr>
          <w:i/>
        </w:rPr>
        <w:t xml:space="preserve"> </w:t>
      </w:r>
      <w:proofErr w:type="spellStart"/>
      <w:r>
        <w:rPr>
          <w:i/>
        </w:rPr>
        <w:t>as</w:t>
      </w:r>
      <w:proofErr w:type="spellEnd"/>
      <w:r>
        <w:rPr>
          <w:i/>
        </w:rPr>
        <w:t xml:space="preserve"> </w:t>
      </w:r>
      <w:proofErr w:type="spellStart"/>
      <w:r>
        <w:rPr>
          <w:i/>
        </w:rPr>
        <w:t>loosely</w:t>
      </w:r>
      <w:proofErr w:type="spellEnd"/>
      <w:r>
        <w:rPr>
          <w:i/>
        </w:rPr>
        <w:t xml:space="preserve"> </w:t>
      </w:r>
      <w:proofErr w:type="spellStart"/>
      <w:r>
        <w:rPr>
          <w:i/>
        </w:rPr>
        <w:t>coupled</w:t>
      </w:r>
      <w:proofErr w:type="spellEnd"/>
      <w:r>
        <w:rPr>
          <w:i/>
        </w:rPr>
        <w:t xml:space="preserve"> </w:t>
      </w:r>
      <w:proofErr w:type="spellStart"/>
      <w:r>
        <w:rPr>
          <w:i/>
        </w:rPr>
        <w:t>systems</w:t>
      </w:r>
      <w:proofErr w:type="spellEnd"/>
      <w:r>
        <w:rPr>
          <w:i/>
        </w:rPr>
        <w:t xml:space="preserve">, </w:t>
      </w:r>
      <w:r>
        <w:t xml:space="preserve">ovvero “Le organizzazioni scolastiche come sistemi a legame debole”.  </w:t>
      </w:r>
    </w:p>
    <w:p w:rsidR="00FB1306" w:rsidRDefault="00C548B0">
      <w:pPr>
        <w:ind w:left="-5"/>
      </w:pPr>
      <w:r>
        <w:t xml:space="preserve">Fu il primo a definirle come tali e fino ad allora nessun autore aveva mai proposto una lettura in chiave “organizzativa” della scuola. All'interno di queste organizzazioni il ruolo centrale spetta ai docenti professionisti con formazione e  cultura simile tra loro con libertà di insegnamento.  </w:t>
      </w:r>
    </w:p>
    <w:p w:rsidR="00FB1306" w:rsidRDefault="00C548B0">
      <w:pPr>
        <w:spacing w:after="463"/>
        <w:ind w:left="-5"/>
      </w:pPr>
      <w:r>
        <w:t xml:space="preserve">Vale in prevalenza il modello </w:t>
      </w:r>
      <w:proofErr w:type="spellStart"/>
      <w:r>
        <w:t>adhocratico</w:t>
      </w:r>
      <w:proofErr w:type="spellEnd"/>
      <w:r>
        <w:t xml:space="preserve"> dell’adattamento reciproco: “ciascun professionista, invece di dedicare una grande attenzione al coordinamento del suo lavoro con quello dei suoi colleghi, si concentra sul perfezionamento delle sue capacità” (</w:t>
      </w:r>
      <w:proofErr w:type="spellStart"/>
      <w:r>
        <w:t>Mintzberg</w:t>
      </w:r>
      <w:proofErr w:type="spellEnd"/>
      <w:r>
        <w:t>, 1983, p. 297). I dirigenti, quindi devono avere le competenze necessarie, non solo nel gestire, ma anche nel governare il processo di innovazione della scuola, quindi, devono sviluppare una visione strategica per i loro istituti. Tuttavia non è solo il singolo insegnante, ma piuttosto l'insieme dei docenti a caratterizzare una scuola o un sistema di scuole e a determinarne la qualità. In Italia la formazione della leadership è richiamata nel</w:t>
      </w:r>
      <w:r>
        <w:rPr>
          <w:rFonts w:ascii="Times New Roman" w:eastAsia="Times New Roman" w:hAnsi="Times New Roman" w:cs="Times New Roman"/>
          <w:sz w:val="24"/>
        </w:rPr>
        <w:t xml:space="preserve"> </w:t>
      </w:r>
      <w:r>
        <w:rPr>
          <w:i/>
        </w:rPr>
        <w:t>Piano per la formazione dei docenti 2016-2019</w:t>
      </w:r>
      <w:r>
        <w:rPr>
          <w:rFonts w:ascii="Times New Roman" w:eastAsia="Times New Roman" w:hAnsi="Times New Roman" w:cs="Times New Roman"/>
          <w:i/>
          <w:sz w:val="24"/>
        </w:rPr>
        <w:t xml:space="preserve">, </w:t>
      </w:r>
      <w:r>
        <w:t xml:space="preserve">in cui si dice che occorre “promuovere forme di leadership educativa favorendo il lavoro collaborativo tra gli insegnanti, la formazione di staff, il presidio dell’autonomia di ricerca e innovazione, i rapporti con la dirigenza scolastica”. Infatti non è corretto nel sistema-scuola parlare esclusivamente di leadership educativa facendo solo riferimento al dirigente scolastico, ma occorre tenere in considerazione tutte le figure che lo affiancano. Allo stesso modo il dirigente deve trovare il modo per avere una crescita culturale e professionale dei suoi collaboratori, infatti è importante che i compiti organizzativi siano ben definiti. </w:t>
      </w:r>
      <w:proofErr w:type="spellStart"/>
      <w:r>
        <w:t>Barzan</w:t>
      </w:r>
      <w:proofErr w:type="spellEnd"/>
      <w:r>
        <w:t xml:space="preserve">  nel 2008 evidenzia alcune tematiche specifiche di momenti diversi della vita scolastica:  </w:t>
      </w:r>
    </w:p>
    <w:p w:rsidR="00FB1306" w:rsidRDefault="00C548B0">
      <w:pPr>
        <w:numPr>
          <w:ilvl w:val="0"/>
          <w:numId w:val="1"/>
        </w:numPr>
        <w:spacing w:after="124"/>
        <w:ind w:hanging="500"/>
      </w:pPr>
      <w:r>
        <w:t>il confronto con la globalizzazione. Il leader educativo deve formare la sua sensibilità culturale (</w:t>
      </w:r>
      <w:proofErr w:type="spellStart"/>
      <w:r>
        <w:t>Dimmock</w:t>
      </w:r>
      <w:proofErr w:type="spellEnd"/>
      <w:r>
        <w:t xml:space="preserve"> &amp; </w:t>
      </w:r>
      <w:proofErr w:type="spellStart"/>
      <w:r>
        <w:t>Walker</w:t>
      </w:r>
      <w:proofErr w:type="spellEnd"/>
      <w:r>
        <w:t>, 2005) per svolgere un ruolo di mediazione tra globale e locale (</w:t>
      </w:r>
      <w:proofErr w:type="spellStart"/>
      <w:r>
        <w:t>Bottery</w:t>
      </w:r>
      <w:proofErr w:type="spellEnd"/>
      <w:r>
        <w:t xml:space="preserve">, 2004); </w:t>
      </w:r>
    </w:p>
    <w:p w:rsidR="00FB1306" w:rsidRDefault="00C548B0">
      <w:pPr>
        <w:numPr>
          <w:ilvl w:val="0"/>
          <w:numId w:val="1"/>
        </w:numPr>
        <w:spacing w:after="124"/>
        <w:ind w:hanging="500"/>
      </w:pPr>
      <w:r>
        <w:t xml:space="preserve">l’attenzione all’ecologia sociale e alla responsabilità verso la società. La scuola deve perseguire una seria </w:t>
      </w:r>
      <w:proofErr w:type="spellStart"/>
      <w:r>
        <w:t>accountability</w:t>
      </w:r>
      <w:proofErr w:type="spellEnd"/>
      <w:r>
        <w:t xml:space="preserve"> (</w:t>
      </w:r>
      <w:proofErr w:type="spellStart"/>
      <w:r>
        <w:t>Blackmore</w:t>
      </w:r>
      <w:proofErr w:type="spellEnd"/>
      <w:r>
        <w:t xml:space="preserve">, 2004) e il leader deve costruire e interpretare un modello di conduzione ispirato a valori etici; </w:t>
      </w:r>
    </w:p>
    <w:p w:rsidR="00FB1306" w:rsidRDefault="00C548B0">
      <w:pPr>
        <w:numPr>
          <w:ilvl w:val="0"/>
          <w:numId w:val="1"/>
        </w:numPr>
        <w:ind w:hanging="500"/>
      </w:pPr>
      <w:r>
        <w:t>il processo di apprendimento continuo. Il significato di apprendimento è molto cambiato nel tempo e la scuola deve valutare le implicazioni del suo agire per il futuro (</w:t>
      </w:r>
      <w:proofErr w:type="spellStart"/>
      <w:r>
        <w:t>Eraut</w:t>
      </w:r>
      <w:proofErr w:type="spellEnd"/>
      <w:r>
        <w:t>, 2000), sentendosi coinvolta ben oltre gli apprendimenti conseguiti dagli allievi negli anni trascorsi sui banchi (</w:t>
      </w:r>
      <w:proofErr w:type="spellStart"/>
      <w:r>
        <w:t>Begley</w:t>
      </w:r>
      <w:proofErr w:type="spellEnd"/>
      <w:r>
        <w:t xml:space="preserve">, 2004).  </w:t>
      </w:r>
    </w:p>
    <w:p w:rsidR="00FB1306" w:rsidRDefault="00C548B0">
      <w:pPr>
        <w:tabs>
          <w:tab w:val="center" w:pos="720"/>
        </w:tabs>
        <w:spacing w:after="498" w:line="259" w:lineRule="auto"/>
        <w:ind w:left="0" w:firstLine="0"/>
        <w:jc w:val="left"/>
      </w:pPr>
      <w:r>
        <w:rPr>
          <w:b/>
          <w:color w:val="4A4A4A"/>
        </w:rPr>
        <w:t xml:space="preserve"> • </w:t>
      </w:r>
      <w:r>
        <w:rPr>
          <w:b/>
          <w:color w:val="4A4A4A"/>
        </w:rPr>
        <w:tab/>
        <w:t xml:space="preserve"> </w:t>
      </w:r>
    </w:p>
    <w:p w:rsidR="00FB1306" w:rsidRDefault="00C548B0">
      <w:pPr>
        <w:pStyle w:val="Titolo2"/>
        <w:spacing w:after="229" w:line="265" w:lineRule="auto"/>
        <w:ind w:left="-5" w:right="0" w:hanging="10"/>
        <w:jc w:val="left"/>
      </w:pPr>
      <w:r>
        <w:rPr>
          <w:b/>
          <w:i w:val="0"/>
        </w:rPr>
        <w:t xml:space="preserve">1.1 Cosa si intende per dirigente </w:t>
      </w:r>
    </w:p>
    <w:p w:rsidR="00FB1306" w:rsidRDefault="00C548B0">
      <w:pPr>
        <w:spacing w:after="722"/>
        <w:ind w:left="-5"/>
      </w:pPr>
      <w:r>
        <w:rPr>
          <w:sz w:val="22"/>
        </w:rPr>
        <w:t>Per dirigente si intende</w:t>
      </w:r>
      <w:r>
        <w:t xml:space="preserve"> diventare un buon leader educativo con capacità manageriali e non un burocrate. Un dirigente deve saper agire come un vero leader, con una visione più ampia, alla ricerca di innovazioni e che si sappia muovere verso nuovi obiettivi, proprio per questo si deve saper distinguere dal manager che ha una visione focalizzata e che punta solo sul controllo. Il leader deve agire con trasparenza e in questo modo deve ottenere la fiducia da parte di tutti gli altri collaboratori scolastici. Anna </w:t>
      </w:r>
      <w:proofErr w:type="spellStart"/>
      <w:r>
        <w:t>Armone</w:t>
      </w:r>
      <w:proofErr w:type="spellEnd"/>
      <w:r>
        <w:t xml:space="preserve">, Responsabile </w:t>
      </w:r>
      <w:proofErr w:type="spellStart"/>
      <w:r>
        <w:t>AA.GG</w:t>
      </w:r>
      <w:proofErr w:type="spellEnd"/>
      <w:r>
        <w:t xml:space="preserve">. SSPA Bologna, Direttore della Rivista trimestrale di scienza dell'amministrazione scolastica, sostiene che quando si afferma che la scuola ha bisogno di una nuova cultura organizzativa si intende sottolineare che: </w:t>
      </w:r>
    </w:p>
    <w:p w:rsidR="00FB1306" w:rsidRDefault="00C548B0">
      <w:pPr>
        <w:spacing w:after="173" w:line="259" w:lineRule="auto"/>
        <w:ind w:right="-10"/>
        <w:jc w:val="right"/>
      </w:pPr>
      <w:r>
        <w:rPr>
          <w:sz w:val="24"/>
        </w:rPr>
        <w:t xml:space="preserve">!2 </w:t>
      </w:r>
    </w:p>
    <w:p w:rsidR="00FB1306" w:rsidRDefault="00C548B0">
      <w:pPr>
        <w:numPr>
          <w:ilvl w:val="0"/>
          <w:numId w:val="2"/>
        </w:numPr>
        <w:ind w:hanging="500"/>
      </w:pPr>
      <w:r>
        <w:lastRenderedPageBreak/>
        <w:t xml:space="preserve">Va abbandonata la cultura organizzativa di tipo burocratico che è fatta di rigidità, di formalismo, di irresponsabilità.  </w:t>
      </w:r>
    </w:p>
    <w:p w:rsidR="00FB1306" w:rsidRDefault="00C548B0">
      <w:pPr>
        <w:numPr>
          <w:ilvl w:val="0"/>
          <w:numId w:val="2"/>
        </w:numPr>
        <w:ind w:hanging="500"/>
      </w:pPr>
      <w:r>
        <w:t xml:space="preserve">Vanno conosciuti e diffusi a tutti i livelli professionali gli strumenti organizzativi che pongono l’accento sugli aspetti soft dell’organizzazione: climi, motivazioni, leadership; </w:t>
      </w:r>
    </w:p>
    <w:p w:rsidR="00FB1306" w:rsidRDefault="00C548B0">
      <w:pPr>
        <w:numPr>
          <w:ilvl w:val="0"/>
          <w:numId w:val="2"/>
        </w:numPr>
        <w:spacing w:after="446"/>
        <w:ind w:hanging="500"/>
      </w:pPr>
      <w:r>
        <w:t xml:space="preserve">Va progettata la struttura organizzativa della scuola in grado di gestire i processi. </w:t>
      </w:r>
    </w:p>
    <w:p w:rsidR="00FB1306" w:rsidRDefault="00C548B0">
      <w:pPr>
        <w:ind w:left="-5"/>
      </w:pPr>
      <w:r>
        <w:t xml:space="preserve">Nel nostro Paese stiamo passando da una visione del capo di istituto come leader organizzativo, di tipo manageriale, ad una visione di leader più di tipo educativo, attribuendo a questo termine la caratteristica specifica dei dirigenti del mondo dell'istruzione. Ma come si fa a diventare buon leader? </w:t>
      </w:r>
      <w:r>
        <w:rPr>
          <w:i/>
        </w:rPr>
        <w:t>“I grandi leader ci mettono in movimento. Alimentano le nostre passioni ed ispirano il meglio che è in noi:</w:t>
      </w:r>
      <w:r>
        <w:rPr>
          <w:rFonts w:ascii="Times New Roman" w:eastAsia="Times New Roman" w:hAnsi="Times New Roman" w:cs="Times New Roman"/>
          <w:i/>
          <w:sz w:val="24"/>
        </w:rPr>
        <w:t xml:space="preserve"> </w:t>
      </w:r>
      <w:r>
        <w:t xml:space="preserve">questo è “essere leader” per Daniel </w:t>
      </w:r>
      <w:proofErr w:type="spellStart"/>
      <w:r>
        <w:t>Goleman</w:t>
      </w:r>
      <w:proofErr w:type="spellEnd"/>
      <w:r>
        <w:t xml:space="preserve"> (Essere Leader – Rizzoli 2002 ). </w:t>
      </w:r>
    </w:p>
    <w:p w:rsidR="00FB1306" w:rsidRDefault="00C548B0">
      <w:pPr>
        <w:spacing w:after="28"/>
        <w:ind w:left="-5"/>
      </w:pPr>
      <w:r>
        <w:t xml:space="preserve">Non ci sono delle specifiche modalità di formazione, ci sono i concorsi statali.  </w:t>
      </w:r>
    </w:p>
    <w:p w:rsidR="00FB1306" w:rsidRDefault="00C548B0">
      <w:pPr>
        <w:ind w:left="-5"/>
      </w:pPr>
      <w:r>
        <w:t xml:space="preserve">Gli esiti della storia lavorativa dipendono in gran parte da come ciascuno interpreta il ruolo, da come egli si vede in funzione non solo delle proprie aspettative, ma anche del suo essere stato "altro” da ci  che è adesso, dalla sua storia pregressa e attuale. Il proprio lavoro non </w:t>
      </w:r>
      <w:proofErr w:type="spellStart"/>
      <w:r>
        <w:t>pu</w:t>
      </w:r>
      <w:proofErr w:type="spellEnd"/>
      <w:r>
        <w:t xml:space="preserve">  essere “altro” da se, nella misura in cui esso richiede di “essere” tra gli altri, con gli altri. Per fare ci  bisogna imparare ad essere migliore, a conoscere se stessi meglio che si </w:t>
      </w:r>
      <w:proofErr w:type="spellStart"/>
      <w:r>
        <w:t>pu</w:t>
      </w:r>
      <w:proofErr w:type="spellEnd"/>
      <w:r>
        <w:t xml:space="preserve"> , è da lì che vengono le energie e la </w:t>
      </w:r>
      <w:r>
        <w:rPr>
          <w:i/>
        </w:rPr>
        <w:t xml:space="preserve">visione </w:t>
      </w:r>
      <w:r>
        <w:t xml:space="preserve">che anima quello che faccio e che far .L’impresa, allora, sarà basata sulla capacità di cooperazione tra i suoi stessi attori e di connessione con l’esterno. </w:t>
      </w:r>
    </w:p>
    <w:p w:rsidR="00FB1306" w:rsidRDefault="00C548B0">
      <w:pPr>
        <w:spacing w:after="224"/>
        <w:ind w:left="-5"/>
      </w:pPr>
      <w:r>
        <w:t xml:space="preserve">Si tratta di una leadership diffusa che non guarda solo ai risultati, ma ai comportamenti e alle relazioni tra le persone. E’, in definitiva, un modo di essere: una scelta che richiede una profonda spinta alla realizzazione di sé. Le dieci regole principali per essere un buon leader: </w:t>
      </w:r>
    </w:p>
    <w:p w:rsidR="00FB1306" w:rsidRDefault="00C548B0">
      <w:pPr>
        <w:ind w:left="705" w:hanging="720"/>
      </w:pPr>
      <w:r>
        <w:t xml:space="preserve"> </w:t>
      </w:r>
      <w:r>
        <w:rPr>
          <w:b/>
        </w:rPr>
        <w:t xml:space="preserve"> 1.Leadership con l'esempio</w:t>
      </w:r>
      <w:r>
        <w:t xml:space="preserve">: occorre essere, innanzitutto, un esempio, un </w:t>
      </w:r>
      <w:proofErr w:type="spellStart"/>
      <w:r>
        <w:t>motivatore</w:t>
      </w:r>
      <w:proofErr w:type="spellEnd"/>
      <w:r>
        <w:t xml:space="preserve"> e trasmettere in modo chiaro e senza distonie i valori e la visione d'impresa.</w:t>
      </w:r>
      <w:r>
        <w:rPr>
          <w:rFonts w:ascii="Arial Unicode MS" w:eastAsia="Arial Unicode MS" w:hAnsi="Arial Unicode MS" w:cs="Arial Unicode MS"/>
        </w:rPr>
        <w:t> </w:t>
      </w:r>
    </w:p>
    <w:p w:rsidR="00FB1306" w:rsidRDefault="00C548B0">
      <w:pPr>
        <w:numPr>
          <w:ilvl w:val="0"/>
          <w:numId w:val="3"/>
        </w:numPr>
        <w:ind w:hanging="228"/>
      </w:pPr>
      <w:r>
        <w:rPr>
          <w:b/>
        </w:rPr>
        <w:t>Trasparenza</w:t>
      </w:r>
      <w:r>
        <w:t>: lavorare molto sulla comunicazione, compresa la parte sempre più difficile, cioè quella legata ai responsi negativi (dare quelli positivi è molto più semplice).</w:t>
      </w:r>
      <w:r>
        <w:rPr>
          <w:rFonts w:ascii="Arial Unicode MS" w:eastAsia="Arial Unicode MS" w:hAnsi="Arial Unicode MS" w:cs="Arial Unicode MS"/>
        </w:rPr>
        <w:t> </w:t>
      </w:r>
    </w:p>
    <w:p w:rsidR="00FB1306" w:rsidRDefault="00C548B0">
      <w:pPr>
        <w:numPr>
          <w:ilvl w:val="0"/>
          <w:numId w:val="3"/>
        </w:numPr>
        <w:ind w:hanging="228"/>
      </w:pPr>
      <w:r>
        <w:rPr>
          <w:b/>
        </w:rPr>
        <w:t>Focalizzazione al raggiungimento dei risultati</w:t>
      </w:r>
      <w:r>
        <w:t>: trasmettere tranquillità e serenità, ma anche orientamento all'obiettivo (stress ed eccessiva emotività sono destabilizzanti per i collaboratori).</w:t>
      </w:r>
      <w:r>
        <w:rPr>
          <w:rFonts w:ascii="Arial Unicode MS" w:eastAsia="Arial Unicode MS" w:hAnsi="Arial Unicode MS" w:cs="Arial Unicode MS"/>
        </w:rPr>
        <w:t> </w:t>
      </w:r>
    </w:p>
    <w:p w:rsidR="00FB1306" w:rsidRDefault="00C548B0">
      <w:pPr>
        <w:numPr>
          <w:ilvl w:val="0"/>
          <w:numId w:val="3"/>
        </w:numPr>
        <w:ind w:hanging="228"/>
      </w:pPr>
      <w:r>
        <w:rPr>
          <w:b/>
        </w:rPr>
        <w:t>Imparzialità</w:t>
      </w:r>
      <w:r>
        <w:t>: utilizzare una metrica di valutazione delle prestazioni oggettiva per tutto il team di lavoro.</w:t>
      </w:r>
      <w:r>
        <w:rPr>
          <w:rFonts w:ascii="Arial Unicode MS" w:eastAsia="Arial Unicode MS" w:hAnsi="Arial Unicode MS" w:cs="Arial Unicode MS"/>
        </w:rPr>
        <w:t> </w:t>
      </w:r>
    </w:p>
    <w:p w:rsidR="00FB1306" w:rsidRDefault="00C548B0">
      <w:pPr>
        <w:numPr>
          <w:ilvl w:val="0"/>
          <w:numId w:val="3"/>
        </w:numPr>
        <w:ind w:hanging="228"/>
      </w:pPr>
      <w:r>
        <w:rPr>
          <w:b/>
        </w:rPr>
        <w:t>Organizzazione</w:t>
      </w:r>
      <w:r>
        <w:t>: pianificare il proprio lavoro e quello degli altri, che significa, per esempio, presentarsi puntuale alle riunioni o definire aspettative e piani d'azione in modo chiaro.</w:t>
      </w:r>
      <w:r>
        <w:rPr>
          <w:rFonts w:ascii="Arial Unicode MS" w:eastAsia="Arial Unicode MS" w:hAnsi="Arial Unicode MS" w:cs="Arial Unicode MS"/>
        </w:rPr>
        <w:t> </w:t>
      </w:r>
    </w:p>
    <w:p w:rsidR="00FB1306" w:rsidRDefault="00C548B0">
      <w:pPr>
        <w:numPr>
          <w:ilvl w:val="0"/>
          <w:numId w:val="3"/>
        </w:numPr>
        <w:ind w:hanging="228"/>
      </w:pPr>
      <w:r>
        <w:rPr>
          <w:b/>
        </w:rPr>
        <w:t>Capacità di ascolto</w:t>
      </w:r>
      <w:r>
        <w:t>: prestare attenzione ai collaboratori nelle sedi e nei modi prestabiliti, senza essere tuttavia un confessore o, peggio ancora, un fratello maggiore.</w:t>
      </w:r>
      <w:r>
        <w:rPr>
          <w:rFonts w:ascii="Arial Unicode MS" w:eastAsia="Arial Unicode MS" w:hAnsi="Arial Unicode MS" w:cs="Arial Unicode MS"/>
        </w:rPr>
        <w:t> </w:t>
      </w:r>
    </w:p>
    <w:p w:rsidR="00FB1306" w:rsidRDefault="00C548B0">
      <w:pPr>
        <w:numPr>
          <w:ilvl w:val="0"/>
          <w:numId w:val="3"/>
        </w:numPr>
        <w:ind w:hanging="228"/>
      </w:pPr>
      <w:r>
        <w:rPr>
          <w:b/>
        </w:rPr>
        <w:t>Decisionismo:</w:t>
      </w:r>
      <w:r>
        <w:t xml:space="preserve">incertezza e tentennamenti sono nocivi all'organizzazione e minano l'autorevolezza del capo. </w:t>
      </w:r>
    </w:p>
    <w:p w:rsidR="00FB1306" w:rsidRDefault="00C548B0">
      <w:pPr>
        <w:numPr>
          <w:ilvl w:val="0"/>
          <w:numId w:val="3"/>
        </w:numPr>
        <w:ind w:hanging="228"/>
      </w:pPr>
      <w:r>
        <w:rPr>
          <w:b/>
        </w:rPr>
        <w:t>Etica</w:t>
      </w:r>
      <w:r>
        <w:t>: valore essenziale di per sé, è anche ormai un presupposto richiesto da tutte le organizzazioni più evolute, in quanto fattore intrinseco di successo per gli affari.</w:t>
      </w:r>
      <w:r>
        <w:rPr>
          <w:rFonts w:ascii="Arial Unicode MS" w:eastAsia="Arial Unicode MS" w:hAnsi="Arial Unicode MS" w:cs="Arial Unicode MS"/>
        </w:rPr>
        <w:t> </w:t>
      </w:r>
    </w:p>
    <w:p w:rsidR="00FB1306" w:rsidRDefault="00C548B0">
      <w:pPr>
        <w:numPr>
          <w:ilvl w:val="0"/>
          <w:numId w:val="3"/>
        </w:numPr>
        <w:ind w:hanging="228"/>
      </w:pPr>
      <w:r>
        <w:rPr>
          <w:b/>
        </w:rPr>
        <w:t>Empatia</w:t>
      </w:r>
      <w:r>
        <w:t xml:space="preserve">: saper riconoscere e anticipare i bisogni dei collaboratori consente di ottenere il meglio da loro. </w:t>
      </w:r>
    </w:p>
    <w:p w:rsidR="00FB1306" w:rsidRDefault="00C548B0" w:rsidP="00F23D5F">
      <w:pPr>
        <w:spacing w:after="487"/>
        <w:ind w:left="567" w:firstLine="4"/>
      </w:pPr>
      <w:r>
        <w:rPr>
          <w:b/>
        </w:rPr>
        <w:t xml:space="preserve">  10.Divertimento</w:t>
      </w:r>
      <w:r>
        <w:t>: sebbene sia una componente alcune volte trascurata, come se fosse incompatibile con un approccio serio e rigoroso, saper introdurre un elemento di divertimento e di passione consente di cementare il team e aumentare l'impegno, il coinvolgimento e senso di appartenenza.</w:t>
      </w:r>
      <w:r>
        <w:rPr>
          <w:rFonts w:ascii="Arial Unicode MS" w:eastAsia="Arial Unicode MS" w:hAnsi="Arial Unicode MS" w:cs="Arial Unicode MS"/>
        </w:rPr>
        <w:t> </w:t>
      </w:r>
    </w:p>
    <w:p w:rsidR="00FB1306" w:rsidRDefault="00C548B0">
      <w:pPr>
        <w:spacing w:after="1149" w:line="233" w:lineRule="auto"/>
        <w:ind w:left="-5"/>
      </w:pPr>
      <w:r>
        <w:rPr>
          <w:i/>
        </w:rPr>
        <w:t xml:space="preserve">“ I  dirigenti e i direttori degli istituti e dei Centri di Formazione Professionale devono essere impegnati a qualificare il loro ruolo di leader, radicati nel passato, vigili sul presente, ma ben proiettati verso il futuro. Questa è la prospettiva della leadership educativa. Il leader, quindi, non si lascia imprigionare dagli eventi del presente, ma è sempre impegnato a cogliere visioni di futuro, strategie innovative e lo fa coinvolgendo l’intera comunità educativa “ ( </w:t>
      </w:r>
      <w:proofErr w:type="spellStart"/>
      <w:r>
        <w:t>Becciu</w:t>
      </w:r>
      <w:proofErr w:type="spellEnd"/>
      <w:r>
        <w:t xml:space="preserve"> </w:t>
      </w:r>
      <w:proofErr w:type="spellStart"/>
      <w:r>
        <w:t>Colasanti</w:t>
      </w:r>
      <w:proofErr w:type="spellEnd"/>
      <w:r>
        <w:t>, 2013</w:t>
      </w:r>
      <w:r>
        <w:rPr>
          <w:i/>
        </w:rPr>
        <w:t xml:space="preserve"> ). </w:t>
      </w:r>
    </w:p>
    <w:p w:rsidR="00FB1306" w:rsidRDefault="00C548B0">
      <w:pPr>
        <w:pStyle w:val="Titolo2"/>
      </w:pPr>
      <w:r>
        <w:lastRenderedPageBreak/>
        <w:t xml:space="preserve">!3 </w:t>
      </w:r>
    </w:p>
    <w:p w:rsidR="00FB1306" w:rsidRDefault="00C548B0">
      <w:pPr>
        <w:spacing w:after="120" w:line="230" w:lineRule="auto"/>
        <w:ind w:left="-5" w:right="-14"/>
        <w:jc w:val="left"/>
      </w:pPr>
      <w:r>
        <w:rPr>
          <w:b/>
          <w:color w:val="2D2D2D"/>
        </w:rPr>
        <w:t>Per diventare un capo di istituto in molti paesi è necessaria una formazione specifica supplementare</w:t>
      </w:r>
      <w:r>
        <w:rPr>
          <w:color w:val="941100"/>
        </w:rPr>
        <w:t xml:space="preserve"> </w:t>
      </w:r>
    </w:p>
    <w:p w:rsidR="00FB1306" w:rsidRDefault="00C548B0">
      <w:pPr>
        <w:spacing w:after="0" w:line="230" w:lineRule="auto"/>
        <w:ind w:left="-5" w:right="-15"/>
      </w:pPr>
      <w:r>
        <w:rPr>
          <w:color w:val="2D2D2D"/>
        </w:rPr>
        <w:t xml:space="preserve">Un insegnante per avanzare ed ottenere la posizione di capo di istituto deve avere un' esperienza di insegnamento di almeno 5 anni , ma non solo, infatti, in molti paesi sono necessari più requisiti. Ai singoli insegnanti spetta inserire, nel proprio codice di comportamento professionale, la cura della propria formazione come scelta personale prima ancora che come obbligo derivante dallo status di dipendente pubblico. La formazione continua è parte integrante della funzione docente </w:t>
      </w:r>
      <w:r>
        <w:rPr>
          <w:i/>
          <w:color w:val="2D2D2D"/>
        </w:rPr>
        <w:t xml:space="preserve">(artt. 26 e 29 del CCNL 2006-2009) </w:t>
      </w:r>
      <w:r>
        <w:rPr>
          <w:color w:val="2D2D2D"/>
        </w:rPr>
        <w:t xml:space="preserve">e ora </w:t>
      </w:r>
      <w:r>
        <w:rPr>
          <w:i/>
          <w:color w:val="2D2D2D"/>
        </w:rPr>
        <w:t xml:space="preserve">la legge 107/2015 (La Buona Scuola) </w:t>
      </w:r>
      <w:r>
        <w:rPr>
          <w:color w:val="2D2D2D"/>
        </w:rPr>
        <w:t>riconosce e dà forza a questo principio, lo correda di alcune regole di funzionamento, inserite in questo Piano.</w:t>
      </w:r>
      <w:r>
        <w:t xml:space="preserve"> </w:t>
      </w:r>
    </w:p>
    <w:p w:rsidR="00FB1306" w:rsidRDefault="00C548B0">
      <w:pPr>
        <w:spacing w:after="0" w:line="230" w:lineRule="auto"/>
        <w:ind w:left="-5" w:right="-15"/>
      </w:pPr>
      <w:r>
        <w:rPr>
          <w:color w:val="2D2D2D"/>
        </w:rPr>
        <w:t xml:space="preserve">I dirigenti scolastici devono avere o un'esperienza amministrativa o aver ricevuto una specifica formazione per diventare tale. Sono inoltre diffusi in tutti i paesi presi in considerazione nell'immagine sottostante programmi di formazione ma non sono richiesti obbligatoriamente per l'assunzione. I capi di istituto hanno il dovere di partecipare alle attività di sviluppo professionale continuo. </w:t>
      </w:r>
      <w:r>
        <w:t xml:space="preserve"> </w:t>
      </w:r>
    </w:p>
    <w:p w:rsidR="00FB1306" w:rsidRDefault="00C548B0">
      <w:pPr>
        <w:spacing w:after="419" w:line="259" w:lineRule="auto"/>
        <w:ind w:left="220" w:firstLine="0"/>
        <w:jc w:val="left"/>
      </w:pPr>
      <w:r>
        <w:rPr>
          <w:noProof/>
        </w:rPr>
        <w:drawing>
          <wp:inline distT="0" distB="0" distL="0" distR="0">
            <wp:extent cx="5613400" cy="4406900"/>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7" cstate="print"/>
                    <a:stretch>
                      <a:fillRect/>
                    </a:stretch>
                  </pic:blipFill>
                  <pic:spPr>
                    <a:xfrm>
                      <a:off x="0" y="0"/>
                      <a:ext cx="5613400" cy="4406900"/>
                    </a:xfrm>
                    <a:prstGeom prst="rect">
                      <a:avLst/>
                    </a:prstGeom>
                  </pic:spPr>
                </pic:pic>
              </a:graphicData>
            </a:graphic>
          </wp:inline>
        </w:drawing>
      </w:r>
    </w:p>
    <w:p w:rsidR="00FB1306" w:rsidRDefault="00C548B0">
      <w:pPr>
        <w:spacing w:after="120" w:line="230" w:lineRule="auto"/>
        <w:ind w:left="-5" w:right="-14"/>
        <w:jc w:val="left"/>
      </w:pPr>
      <w:r>
        <w:rPr>
          <w:b/>
          <w:color w:val="2D2D2D"/>
        </w:rPr>
        <w:t>La leadership scolastica è spesso condivisa tra équipe con funzioni di leadership riconosciute formalmente</w:t>
      </w:r>
      <w:r>
        <w:rPr>
          <w:color w:val="941100"/>
        </w:rPr>
        <w:t xml:space="preserve"> </w:t>
      </w:r>
    </w:p>
    <w:p w:rsidR="00FB1306" w:rsidRDefault="00C548B0">
      <w:pPr>
        <w:spacing w:after="50"/>
        <w:ind w:left="-5"/>
      </w:pPr>
      <w:r>
        <w:t xml:space="preserve">Lavorare in equipe implica che non è una sola figura professionale che si occupa dell'amministrazione della scuola, ne che molte figure se ne occupano indipendentemente l'una dell'altra, in maniera separata ma significa che l'organizzazione viene effettuata da un gruppo “integrato”, cioè persone che lavorano in modo armonico tra loro e condizionano il proprio lavoro attraverso una continua correlazione con gli altri , fatta di scambi , confronti e suggerimenti. Nella maggior parte di questi paesi , la leadership scolastica è condivisa tra équipe con funzioni di leadership riconosciute formalmente. Ci  significa che il ruolo centrale della leadership in ambito educativo non è riferito esclusivamente al dirigente educativo ma che uno o più vice capi di istituto e talvolta un assistente amministrativo o un contabile sono affiancati da esso. All'interno di un istituto per , non vi è sempre presente un vice capo ma la nomina di questa figura dipende dalla dimensione della scuola e dalla complessità della sua organizzazione. Approcci innovativi alla leadership scolastica sono per  piuttosto rari. </w:t>
      </w:r>
    </w:p>
    <w:p w:rsidR="00FB1306" w:rsidRDefault="00C548B0">
      <w:pPr>
        <w:spacing w:after="173" w:line="259" w:lineRule="auto"/>
        <w:ind w:right="-10"/>
        <w:jc w:val="right"/>
      </w:pPr>
      <w:r>
        <w:rPr>
          <w:sz w:val="24"/>
        </w:rPr>
        <w:t xml:space="preserve">!4 </w:t>
      </w:r>
    </w:p>
    <w:p w:rsidR="00FB1306" w:rsidRDefault="00C548B0">
      <w:pPr>
        <w:spacing w:after="659" w:line="259" w:lineRule="auto"/>
        <w:ind w:left="320" w:firstLine="0"/>
        <w:jc w:val="left"/>
      </w:pPr>
      <w:r>
        <w:rPr>
          <w:noProof/>
        </w:rPr>
        <w:lastRenderedPageBreak/>
        <w:drawing>
          <wp:inline distT="0" distB="0" distL="0" distR="0">
            <wp:extent cx="5549900" cy="4813300"/>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8" cstate="print"/>
                    <a:stretch>
                      <a:fillRect/>
                    </a:stretch>
                  </pic:blipFill>
                  <pic:spPr>
                    <a:xfrm>
                      <a:off x="0" y="0"/>
                      <a:ext cx="5549900" cy="4813300"/>
                    </a:xfrm>
                    <a:prstGeom prst="rect">
                      <a:avLst/>
                    </a:prstGeom>
                  </pic:spPr>
                </pic:pic>
              </a:graphicData>
            </a:graphic>
          </wp:inline>
        </w:drawing>
      </w:r>
    </w:p>
    <w:p w:rsidR="00FB1306" w:rsidRDefault="00C548B0">
      <w:pPr>
        <w:spacing w:after="192" w:line="259" w:lineRule="auto"/>
        <w:ind w:left="0" w:firstLine="0"/>
        <w:jc w:val="left"/>
      </w:pPr>
      <w:r>
        <w:rPr>
          <w:color w:val="941100"/>
        </w:rPr>
        <w:t xml:space="preserve"> </w:t>
      </w:r>
    </w:p>
    <w:p w:rsidR="00FB1306" w:rsidRDefault="00C548B0">
      <w:pPr>
        <w:ind w:left="-5"/>
      </w:pPr>
      <w:r>
        <w:t xml:space="preserve">Possiamo quindi dedurre che la leadership scolastica distribuita si riferisce a un approccio di équipe alla leadership, in cui le funzioni di leadership non risiedono esclusivamente in una persona, ma possono essere distribuite tra diversi soggetti nella e fuori della scuola. La leadership scolastica </w:t>
      </w:r>
      <w:proofErr w:type="spellStart"/>
      <w:r>
        <w:t>pu</w:t>
      </w:r>
      <w:proofErr w:type="spellEnd"/>
      <w:r>
        <w:t xml:space="preserve">  riguardare persone che occupano ruoli e funzioni varie come capi di istituto, vice e assistenti dei capi di istituto, équipe con funzioni di leadership, organi di governo della scuola e personale scolastico coinvolto in compiti di leadership.  </w:t>
      </w:r>
    </w:p>
    <w:p w:rsidR="00FB1306" w:rsidRDefault="00C548B0">
      <w:pPr>
        <w:spacing w:after="3043"/>
        <w:ind w:left="-5"/>
      </w:pPr>
      <w:r>
        <w:t xml:space="preserve">Come indica la legge 107/2015, dal 2016 anche il sistema educativo italiano si allinea ai migliori standard internazionali facendo dello sviluppo professionale continuo dei docenti un obiettivo strategico permanente.  </w:t>
      </w:r>
    </w:p>
    <w:p w:rsidR="00FB1306" w:rsidRDefault="00C548B0">
      <w:pPr>
        <w:spacing w:after="173" w:line="259" w:lineRule="auto"/>
        <w:ind w:right="-10"/>
        <w:jc w:val="right"/>
      </w:pPr>
      <w:r>
        <w:rPr>
          <w:sz w:val="24"/>
        </w:rPr>
        <w:t xml:space="preserve">5 </w:t>
      </w:r>
    </w:p>
    <w:p w:rsidR="00FB1306" w:rsidRDefault="00C548B0">
      <w:pPr>
        <w:pStyle w:val="Titolo1"/>
        <w:spacing w:after="496"/>
        <w:ind w:left="-5" w:right="0"/>
      </w:pPr>
      <w:r>
        <w:lastRenderedPageBreak/>
        <w:t xml:space="preserve">2. LEADERSHIP &amp; MANAGEMENT, DUE RUOLI BEN DIVERSI  </w:t>
      </w:r>
    </w:p>
    <w:p w:rsidR="00FB1306" w:rsidRDefault="00C548B0">
      <w:pPr>
        <w:ind w:left="-5"/>
      </w:pPr>
      <w:r>
        <w:t xml:space="preserve">Osservando il termine “leadership” ed il termine “management” da un punto di vista storico vediamo che la “leadership” sia come termine che come atto è un concetto senza età, mentre “management” è un termine molto giovane che è emerso circa 100 anni fa. Il management, come funzione e processo, è stato sviluppato per soddisfare le esigenze delle organizzazioni complesse in via di sviluppo che sono sorte dall'era industriale. </w:t>
      </w:r>
    </w:p>
    <w:p w:rsidR="00FB1306" w:rsidRDefault="00C548B0">
      <w:pPr>
        <w:ind w:left="-5"/>
      </w:pPr>
      <w:r>
        <w:t xml:space="preserve">Leadership e Management sono stati considerati da alcuni studiosi come sinonimi e da altri come quasi opposti, fino a concepire l’idea di due funzioni distinte per il leader e per il manager.  </w:t>
      </w:r>
    </w:p>
    <w:p w:rsidR="00FB1306" w:rsidRDefault="00C548B0">
      <w:pPr>
        <w:spacing w:after="284"/>
        <w:ind w:left="-5"/>
      </w:pPr>
      <w:r>
        <w:t xml:space="preserve">Leader e management, nell’educazione come in molti altri campi sociali, sono oggetto di studio  e di ricerca caratterizzati da un vasto pluralismo di proposte concettuali in cui non è affatto semplice orientarsi. E’ un pluralismo che riguarda gli approcci, i contenuti, la terminologia , ma anche le modalità attraverso la quale produciamo conoscenza e il modo stesso attraverso la quale questa conoscenza viene poi a diffondersi tra gli operatori, per comprendere e migliorare la loro esperienza. </w:t>
      </w:r>
    </w:p>
    <w:p w:rsidR="00FB1306" w:rsidRDefault="00C548B0">
      <w:pPr>
        <w:ind w:left="-5"/>
      </w:pPr>
      <w:r>
        <w:t xml:space="preserve">Management significa la direzione, l’amministrazione, la gestione, significa lavorare con determinate risorse , conoscenze, capacita ed ancora lavorare a contatto e mediante degli individui, per raggiungere i determinati obbiettivi organizzativi di ogni data azienda. </w:t>
      </w:r>
      <w:proofErr w:type="spellStart"/>
      <w:r>
        <w:t>Managing</w:t>
      </w:r>
      <w:proofErr w:type="spellEnd"/>
      <w:r>
        <w:t xml:space="preserve"> è l’azione del manager che gestisce, amministra e dirige, e il manager è la figura che assume determinati ruoli: dal direttore al dirigente, dal gestore all’amministratore. </w:t>
      </w:r>
    </w:p>
    <w:p w:rsidR="00FB1306" w:rsidRDefault="00C548B0">
      <w:pPr>
        <w:ind w:left="-5"/>
      </w:pPr>
      <w:r>
        <w:t xml:space="preserve">Leadership invece, significa guida, comando egemonia, capacita di dirigere, di comandare, ma soprattutto di influenzare. </w:t>
      </w:r>
    </w:p>
    <w:p w:rsidR="00FB1306" w:rsidRDefault="00C548B0">
      <w:pPr>
        <w:spacing w:after="211" w:line="233" w:lineRule="auto"/>
        <w:ind w:left="-5"/>
      </w:pPr>
      <w:r>
        <w:rPr>
          <w:i/>
        </w:rPr>
        <w:t xml:space="preserve">“La leadership è il processo volto ad influenzare le attività, e i comportamenti di un individuo o di un gruppo che si impegna per il conseguimento di obbiettivi, in una determinata situazione” </w:t>
      </w:r>
      <w:r>
        <w:rPr>
          <w:rFonts w:ascii="Bodoni MT" w:eastAsia="Bodoni MT" w:hAnsi="Bodoni MT" w:cs="Bodoni MT"/>
          <w:sz w:val="24"/>
        </w:rPr>
        <w:t xml:space="preserve">( </w:t>
      </w:r>
      <w:proofErr w:type="spellStart"/>
      <w:r>
        <w:rPr>
          <w:rFonts w:ascii="Bodoni MT" w:eastAsia="Bodoni MT" w:hAnsi="Bodoni MT" w:cs="Bodoni MT"/>
          <w:sz w:val="24"/>
        </w:rPr>
        <w:t>Hersey</w:t>
      </w:r>
      <w:proofErr w:type="spellEnd"/>
      <w:r>
        <w:rPr>
          <w:rFonts w:ascii="Bodoni MT" w:eastAsia="Bodoni MT" w:hAnsi="Bodoni MT" w:cs="Bodoni MT"/>
          <w:sz w:val="24"/>
        </w:rPr>
        <w:t xml:space="preserve"> e Barnard ). </w:t>
      </w:r>
    </w:p>
    <w:p w:rsidR="00FB1306" w:rsidRDefault="00C548B0">
      <w:pPr>
        <w:spacing w:after="319"/>
        <w:ind w:left="-5"/>
      </w:pPr>
      <w:r>
        <w:t xml:space="preserve">Una rappresentazione molto citata della differenza tra “leader” e “manager” è quella di </w:t>
      </w:r>
      <w:proofErr w:type="spellStart"/>
      <w:r>
        <w:t>Kotter</w:t>
      </w:r>
      <w:proofErr w:type="spellEnd"/>
      <w:r>
        <w:t xml:space="preserve"> (1990). Nella seguente tabella 1, è riportata la reinterpretazione da parte di </w:t>
      </w:r>
      <w:proofErr w:type="spellStart"/>
      <w:r>
        <w:t>Northhouse</w:t>
      </w:r>
      <w:proofErr w:type="spellEnd"/>
      <w:r>
        <w:t xml:space="preserve">, dove quest’ultimo mette in luce con chiarezza come il management sia incentrato sull’obbiettivo di fornire ordini e coerenza alle organizzazioni, mentre la leadership produce cambiamento e movimento. </w:t>
      </w:r>
    </w:p>
    <w:p w:rsidR="00F23D5F" w:rsidRDefault="00F23D5F">
      <w:pPr>
        <w:spacing w:after="319"/>
        <w:ind w:left="-5"/>
      </w:pPr>
    </w:p>
    <w:p w:rsidR="00FB1306" w:rsidRDefault="00C548B0">
      <w:pPr>
        <w:spacing w:after="2" w:line="259" w:lineRule="auto"/>
        <w:ind w:right="25"/>
        <w:jc w:val="center"/>
      </w:pPr>
      <w:r>
        <w:rPr>
          <w:b/>
          <w:sz w:val="22"/>
        </w:rPr>
        <w:t xml:space="preserve">Tab.1: </w:t>
      </w:r>
      <w:r>
        <w:t xml:space="preserve">Management vs Leadership: funzioni </w:t>
      </w:r>
    </w:p>
    <w:p w:rsidR="00FB1306" w:rsidRDefault="00C548B0">
      <w:pPr>
        <w:spacing w:after="2" w:line="259" w:lineRule="auto"/>
        <w:ind w:right="8"/>
        <w:jc w:val="center"/>
      </w:pPr>
      <w:r>
        <w:t xml:space="preserve">( </w:t>
      </w:r>
      <w:proofErr w:type="spellStart"/>
      <w:r>
        <w:t>Northouse</w:t>
      </w:r>
      <w:proofErr w:type="spellEnd"/>
      <w:r>
        <w:t xml:space="preserve"> 2004, adattato da </w:t>
      </w:r>
      <w:proofErr w:type="spellStart"/>
      <w:r>
        <w:t>Kotter</w:t>
      </w:r>
      <w:proofErr w:type="spellEnd"/>
      <w:r>
        <w:t xml:space="preserve">,1990 ) </w:t>
      </w:r>
    </w:p>
    <w:tbl>
      <w:tblPr>
        <w:tblStyle w:val="TableGrid"/>
        <w:tblW w:w="8951" w:type="dxa"/>
        <w:tblInd w:w="109" w:type="dxa"/>
        <w:tblCellMar>
          <w:top w:w="73" w:type="dxa"/>
          <w:left w:w="76" w:type="dxa"/>
          <w:right w:w="115" w:type="dxa"/>
        </w:tblCellMar>
        <w:tblLook w:val="04A0"/>
      </w:tblPr>
      <w:tblGrid>
        <w:gridCol w:w="4476"/>
        <w:gridCol w:w="4475"/>
      </w:tblGrid>
      <w:tr w:rsidR="00FB1306">
        <w:trPr>
          <w:trHeight w:val="933"/>
        </w:trPr>
        <w:tc>
          <w:tcPr>
            <w:tcW w:w="4476" w:type="dxa"/>
            <w:tcBorders>
              <w:top w:val="single" w:sz="2" w:space="0" w:color="BFBFBF"/>
              <w:left w:val="single" w:sz="2" w:space="0" w:color="BFBFBF"/>
              <w:bottom w:val="single" w:sz="2" w:space="0" w:color="BFBFBF"/>
              <w:right w:val="nil"/>
            </w:tcBorders>
            <w:shd w:val="clear" w:color="auto" w:fill="007100"/>
          </w:tcPr>
          <w:p w:rsidR="00FB1306" w:rsidRDefault="00C548B0">
            <w:pPr>
              <w:spacing w:after="0" w:line="259" w:lineRule="auto"/>
              <w:ind w:left="13" w:firstLine="0"/>
              <w:jc w:val="center"/>
            </w:pPr>
            <w:r>
              <w:rPr>
                <w:b/>
                <w:color w:val="FDFFFD"/>
              </w:rPr>
              <w:t xml:space="preserve">MANAGEMENT  </w:t>
            </w:r>
          </w:p>
          <w:p w:rsidR="00FB1306" w:rsidRDefault="00C548B0">
            <w:pPr>
              <w:spacing w:after="0" w:line="259" w:lineRule="auto"/>
              <w:ind w:left="19" w:firstLine="0"/>
              <w:jc w:val="center"/>
            </w:pPr>
            <w:r>
              <w:rPr>
                <w:b/>
                <w:i/>
                <w:color w:val="FDFFFD"/>
              </w:rPr>
              <w:t xml:space="preserve">Produce ordine e coerenza </w:t>
            </w:r>
          </w:p>
        </w:tc>
        <w:tc>
          <w:tcPr>
            <w:tcW w:w="4476" w:type="dxa"/>
            <w:tcBorders>
              <w:top w:val="single" w:sz="2" w:space="0" w:color="BFBFBF"/>
              <w:left w:val="nil"/>
              <w:bottom w:val="single" w:sz="2" w:space="0" w:color="BFBFBF"/>
              <w:right w:val="single" w:sz="2" w:space="0" w:color="BFBFBF"/>
            </w:tcBorders>
            <w:shd w:val="clear" w:color="auto" w:fill="007100"/>
          </w:tcPr>
          <w:p w:rsidR="00FB1306" w:rsidRDefault="00C548B0">
            <w:pPr>
              <w:spacing w:after="0" w:line="259" w:lineRule="auto"/>
              <w:ind w:left="33" w:firstLine="0"/>
              <w:jc w:val="center"/>
            </w:pPr>
            <w:r>
              <w:rPr>
                <w:b/>
                <w:color w:val="FDFFFD"/>
              </w:rPr>
              <w:t xml:space="preserve">LEADERSHIP </w:t>
            </w:r>
          </w:p>
          <w:p w:rsidR="00FB1306" w:rsidRDefault="00C548B0">
            <w:pPr>
              <w:spacing w:after="0" w:line="259" w:lineRule="auto"/>
              <w:ind w:left="47" w:firstLine="0"/>
              <w:jc w:val="center"/>
            </w:pPr>
            <w:r>
              <w:rPr>
                <w:b/>
                <w:i/>
                <w:color w:val="FDFFFD"/>
              </w:rPr>
              <w:t xml:space="preserve">Produce cambiamento e movimento </w:t>
            </w:r>
          </w:p>
        </w:tc>
      </w:tr>
      <w:tr w:rsidR="00FB1306">
        <w:trPr>
          <w:trHeight w:val="1542"/>
        </w:trPr>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29" w:line="259" w:lineRule="auto"/>
              <w:ind w:left="16" w:firstLine="0"/>
              <w:jc w:val="left"/>
            </w:pPr>
            <w:r>
              <w:rPr>
                <w:b/>
              </w:rPr>
              <w:t>Cura planning e budget</w:t>
            </w:r>
            <w:r>
              <w:t xml:space="preserve"> </w:t>
            </w:r>
          </w:p>
          <w:p w:rsidR="00FB1306" w:rsidRDefault="00C548B0">
            <w:pPr>
              <w:numPr>
                <w:ilvl w:val="0"/>
                <w:numId w:val="7"/>
              </w:numPr>
              <w:spacing w:after="0" w:line="259" w:lineRule="auto"/>
              <w:ind w:right="1642" w:firstLine="0"/>
              <w:jc w:val="left"/>
            </w:pPr>
            <w:r>
              <w:rPr>
                <w:i/>
              </w:rPr>
              <w:t xml:space="preserve">stabilisce l’ordine del giorno </w:t>
            </w:r>
          </w:p>
          <w:p w:rsidR="00FB1306" w:rsidRDefault="00C548B0">
            <w:pPr>
              <w:numPr>
                <w:ilvl w:val="0"/>
                <w:numId w:val="7"/>
              </w:numPr>
              <w:spacing w:after="0" w:line="259" w:lineRule="auto"/>
              <w:ind w:right="1642" w:firstLine="0"/>
              <w:jc w:val="left"/>
            </w:pPr>
            <w:r>
              <w:rPr>
                <w:i/>
              </w:rPr>
              <w:t xml:space="preserve">prepara calendari ed orari </w:t>
            </w:r>
            <w:r>
              <w:rPr>
                <w:i/>
                <w:sz w:val="24"/>
              </w:rPr>
              <w:t xml:space="preserve">- </w:t>
            </w:r>
            <w:r>
              <w:rPr>
                <w:i/>
              </w:rPr>
              <w:t>destina le risorse</w:t>
            </w:r>
          </w:p>
        </w:tc>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17" w:line="240" w:lineRule="auto"/>
              <w:ind w:left="0" w:right="1389" w:firstLine="0"/>
              <w:jc w:val="left"/>
            </w:pPr>
            <w:r>
              <w:rPr>
                <w:b/>
              </w:rPr>
              <w:t>Stabilisce le linee progettuali</w:t>
            </w:r>
            <w:r>
              <w:t xml:space="preserve"> </w:t>
            </w:r>
            <w:r>
              <w:rPr>
                <w:i/>
                <w:sz w:val="24"/>
              </w:rPr>
              <w:t xml:space="preserve">- </w:t>
            </w:r>
            <w:r>
              <w:rPr>
                <w:i/>
              </w:rPr>
              <w:t xml:space="preserve">crea la vision </w:t>
            </w:r>
          </w:p>
          <w:p w:rsidR="00FB1306" w:rsidRDefault="00C548B0">
            <w:pPr>
              <w:spacing w:after="0" w:line="259" w:lineRule="auto"/>
              <w:ind w:left="0" w:right="1160" w:firstLine="0"/>
              <w:jc w:val="left"/>
            </w:pPr>
            <w:r>
              <w:rPr>
                <w:i/>
                <w:sz w:val="24"/>
              </w:rPr>
              <w:t xml:space="preserve">- </w:t>
            </w:r>
            <w:r>
              <w:rPr>
                <w:i/>
              </w:rPr>
              <w:t xml:space="preserve">disegna il quadro di riferimento </w:t>
            </w:r>
            <w:r>
              <w:rPr>
                <w:i/>
                <w:sz w:val="24"/>
              </w:rPr>
              <w:t xml:space="preserve">- </w:t>
            </w:r>
            <w:r>
              <w:rPr>
                <w:i/>
              </w:rPr>
              <w:t>predispone le strategie</w:t>
            </w:r>
          </w:p>
        </w:tc>
      </w:tr>
      <w:tr w:rsidR="00FB1306">
        <w:trPr>
          <w:trHeight w:val="1270"/>
        </w:trPr>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16" w:line="240" w:lineRule="auto"/>
              <w:ind w:left="16" w:right="1524" w:firstLine="0"/>
              <w:jc w:val="left"/>
            </w:pPr>
            <w:r>
              <w:rPr>
                <w:b/>
              </w:rPr>
              <w:t>Cura organizzazione e staff</w:t>
            </w:r>
            <w:r>
              <w:t xml:space="preserve"> </w:t>
            </w:r>
            <w:r>
              <w:rPr>
                <w:i/>
                <w:sz w:val="24"/>
              </w:rPr>
              <w:t xml:space="preserve">- </w:t>
            </w:r>
            <w:r>
              <w:rPr>
                <w:i/>
              </w:rPr>
              <w:t xml:space="preserve">fornisce le strutture </w:t>
            </w:r>
          </w:p>
          <w:p w:rsidR="00FB1306" w:rsidRDefault="00C548B0">
            <w:pPr>
              <w:numPr>
                <w:ilvl w:val="0"/>
                <w:numId w:val="8"/>
              </w:numPr>
              <w:spacing w:after="0" w:line="259" w:lineRule="auto"/>
              <w:ind w:hanging="200"/>
              <w:jc w:val="left"/>
            </w:pPr>
            <w:r>
              <w:rPr>
                <w:i/>
              </w:rPr>
              <w:t xml:space="preserve">crea i profili professionali </w:t>
            </w:r>
          </w:p>
          <w:p w:rsidR="00FB1306" w:rsidRDefault="00C548B0">
            <w:pPr>
              <w:numPr>
                <w:ilvl w:val="0"/>
                <w:numId w:val="8"/>
              </w:numPr>
              <w:spacing w:after="0" w:line="259" w:lineRule="auto"/>
              <w:ind w:hanging="200"/>
              <w:jc w:val="left"/>
            </w:pPr>
            <w:r>
              <w:rPr>
                <w:i/>
              </w:rPr>
              <w:t>stabilisce regole e procedure</w:t>
            </w:r>
          </w:p>
        </w:tc>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16" w:line="241" w:lineRule="auto"/>
              <w:ind w:left="0" w:right="1388" w:firstLine="0"/>
              <w:jc w:val="left"/>
            </w:pPr>
            <w:r>
              <w:rPr>
                <w:b/>
              </w:rPr>
              <w:t>Crea coesione tra le persone</w:t>
            </w:r>
            <w:r>
              <w:t xml:space="preserve"> </w:t>
            </w:r>
            <w:r>
              <w:rPr>
                <w:i/>
                <w:sz w:val="24"/>
              </w:rPr>
              <w:t xml:space="preserve">- </w:t>
            </w:r>
            <w:r>
              <w:rPr>
                <w:i/>
              </w:rPr>
              <w:t xml:space="preserve">comunica gli obbiettivi </w:t>
            </w:r>
          </w:p>
          <w:p w:rsidR="00FB1306" w:rsidRDefault="00C548B0">
            <w:pPr>
              <w:spacing w:after="0" w:line="259" w:lineRule="auto"/>
              <w:ind w:left="0" w:right="1505" w:firstLine="0"/>
              <w:jc w:val="left"/>
            </w:pPr>
            <w:r>
              <w:rPr>
                <w:i/>
                <w:sz w:val="24"/>
              </w:rPr>
              <w:t xml:space="preserve">- </w:t>
            </w:r>
            <w:r>
              <w:rPr>
                <w:i/>
              </w:rPr>
              <w:t xml:space="preserve">favorisce il coinvolgimento  </w:t>
            </w:r>
            <w:r>
              <w:rPr>
                <w:i/>
                <w:sz w:val="24"/>
              </w:rPr>
              <w:t xml:space="preserve">- </w:t>
            </w:r>
            <w:r>
              <w:rPr>
                <w:i/>
              </w:rPr>
              <w:t>costruisce team e coalizioni</w:t>
            </w:r>
          </w:p>
        </w:tc>
      </w:tr>
      <w:tr w:rsidR="00FB1306">
        <w:trPr>
          <w:trHeight w:val="1270"/>
        </w:trPr>
        <w:tc>
          <w:tcPr>
            <w:tcW w:w="4476" w:type="dxa"/>
            <w:tcBorders>
              <w:top w:val="single" w:sz="2" w:space="0" w:color="BFBFBF"/>
              <w:left w:val="single" w:sz="2" w:space="0" w:color="BFBFBF"/>
              <w:bottom w:val="single" w:sz="2" w:space="0" w:color="BFBFBF"/>
              <w:right w:val="single" w:sz="2" w:space="0" w:color="BFBFBF"/>
            </w:tcBorders>
          </w:tcPr>
          <w:p w:rsidR="00FB1306" w:rsidRDefault="00C548B0">
            <w:pPr>
              <w:spacing w:after="19" w:line="259" w:lineRule="auto"/>
              <w:ind w:left="16" w:firstLine="0"/>
              <w:jc w:val="left"/>
            </w:pPr>
            <w:r>
              <w:rPr>
                <w:b/>
              </w:rPr>
              <w:t>Controlla e risolve i problemi</w:t>
            </w:r>
            <w:r>
              <w:t xml:space="preserve"> </w:t>
            </w:r>
          </w:p>
          <w:p w:rsidR="00FB1306" w:rsidRDefault="00C548B0">
            <w:pPr>
              <w:numPr>
                <w:ilvl w:val="0"/>
                <w:numId w:val="9"/>
              </w:numPr>
              <w:spacing w:after="0" w:line="259" w:lineRule="auto"/>
              <w:ind w:hanging="200"/>
              <w:jc w:val="left"/>
            </w:pPr>
            <w:r>
              <w:rPr>
                <w:i/>
              </w:rPr>
              <w:t xml:space="preserve">sviluppo e incentivi </w:t>
            </w:r>
          </w:p>
          <w:p w:rsidR="00FB1306" w:rsidRDefault="00C548B0">
            <w:pPr>
              <w:numPr>
                <w:ilvl w:val="0"/>
                <w:numId w:val="9"/>
              </w:numPr>
              <w:spacing w:after="0" w:line="259" w:lineRule="auto"/>
              <w:ind w:hanging="200"/>
              <w:jc w:val="left"/>
            </w:pPr>
            <w:r>
              <w:rPr>
                <w:i/>
              </w:rPr>
              <w:t xml:space="preserve">genera soluzioni creative </w:t>
            </w:r>
          </w:p>
          <w:p w:rsidR="00FB1306" w:rsidRDefault="00C548B0">
            <w:pPr>
              <w:numPr>
                <w:ilvl w:val="0"/>
                <w:numId w:val="9"/>
              </w:numPr>
              <w:spacing w:after="0" w:line="259" w:lineRule="auto"/>
              <w:ind w:hanging="200"/>
              <w:jc w:val="left"/>
            </w:pPr>
            <w:r>
              <w:rPr>
                <w:i/>
              </w:rPr>
              <w:t>intraprende azioni correttive</w:t>
            </w:r>
          </w:p>
        </w:tc>
        <w:tc>
          <w:tcPr>
            <w:tcW w:w="4476" w:type="dxa"/>
            <w:tcBorders>
              <w:top w:val="single" w:sz="2" w:space="0" w:color="BFBFBF"/>
              <w:left w:val="single" w:sz="2" w:space="0" w:color="BFBFBF"/>
              <w:bottom w:val="single" w:sz="2" w:space="0" w:color="BFBFBF"/>
              <w:right w:val="single" w:sz="2" w:space="0" w:color="BFBFBF"/>
            </w:tcBorders>
          </w:tcPr>
          <w:p w:rsidR="00FB1306" w:rsidRDefault="00C548B0">
            <w:pPr>
              <w:spacing w:after="24" w:line="233" w:lineRule="auto"/>
              <w:ind w:left="0" w:right="1818" w:firstLine="0"/>
              <w:jc w:val="left"/>
            </w:pPr>
            <w:r>
              <w:rPr>
                <w:b/>
              </w:rPr>
              <w:t>Motiva e crea ispirazioni</w:t>
            </w:r>
            <w:r>
              <w:t xml:space="preserve"> </w:t>
            </w:r>
            <w:r>
              <w:rPr>
                <w:i/>
                <w:sz w:val="24"/>
              </w:rPr>
              <w:t xml:space="preserve">- </w:t>
            </w:r>
            <w:r>
              <w:rPr>
                <w:i/>
              </w:rPr>
              <w:t xml:space="preserve">ispira e crea energia </w:t>
            </w:r>
          </w:p>
          <w:p w:rsidR="00FB1306" w:rsidRDefault="00C548B0">
            <w:pPr>
              <w:numPr>
                <w:ilvl w:val="0"/>
                <w:numId w:val="10"/>
              </w:numPr>
              <w:spacing w:after="0" w:line="259" w:lineRule="auto"/>
              <w:ind w:hanging="220"/>
              <w:jc w:val="left"/>
            </w:pPr>
            <w:r>
              <w:rPr>
                <w:i/>
              </w:rPr>
              <w:t>favorisce l’</w:t>
            </w:r>
            <w:proofErr w:type="spellStart"/>
            <w:r>
              <w:rPr>
                <w:i/>
              </w:rPr>
              <w:t>empowerment</w:t>
            </w:r>
            <w:proofErr w:type="spellEnd"/>
            <w:r>
              <w:rPr>
                <w:i/>
              </w:rPr>
              <w:t xml:space="preserve"> </w:t>
            </w:r>
          </w:p>
          <w:p w:rsidR="00FB1306" w:rsidRDefault="00C548B0">
            <w:pPr>
              <w:numPr>
                <w:ilvl w:val="0"/>
                <w:numId w:val="10"/>
              </w:numPr>
              <w:spacing w:after="0" w:line="259" w:lineRule="auto"/>
              <w:ind w:hanging="220"/>
              <w:jc w:val="left"/>
            </w:pPr>
            <w:r>
              <w:rPr>
                <w:i/>
              </w:rPr>
              <w:t>si prende cura dei bisogni insoddisfatti</w:t>
            </w:r>
          </w:p>
        </w:tc>
      </w:tr>
    </w:tbl>
    <w:p w:rsidR="00FB1306" w:rsidRDefault="00C548B0">
      <w:pPr>
        <w:spacing w:after="173" w:line="259" w:lineRule="auto"/>
        <w:ind w:right="-10"/>
        <w:jc w:val="right"/>
      </w:pPr>
      <w:r>
        <w:rPr>
          <w:sz w:val="24"/>
        </w:rPr>
        <w:lastRenderedPageBreak/>
        <w:t xml:space="preserve">!6 </w:t>
      </w:r>
    </w:p>
    <w:p w:rsidR="00F23D5F" w:rsidRDefault="00F23D5F">
      <w:pPr>
        <w:spacing w:after="2" w:line="259" w:lineRule="auto"/>
        <w:ind w:right="24"/>
        <w:jc w:val="center"/>
        <w:rPr>
          <w:b/>
          <w:sz w:val="22"/>
        </w:rPr>
      </w:pPr>
    </w:p>
    <w:p w:rsidR="00FB1306" w:rsidRDefault="00C548B0">
      <w:pPr>
        <w:spacing w:after="2" w:line="259" w:lineRule="auto"/>
        <w:ind w:right="24"/>
        <w:jc w:val="center"/>
      </w:pPr>
      <w:r>
        <w:rPr>
          <w:b/>
          <w:sz w:val="22"/>
        </w:rPr>
        <w:t>Tab.</w:t>
      </w:r>
      <w:r>
        <w:rPr>
          <w:b/>
          <w:i/>
          <w:sz w:val="22"/>
        </w:rPr>
        <w:t>2:</w:t>
      </w:r>
      <w:r>
        <w:rPr>
          <w:b/>
          <w:i/>
        </w:rPr>
        <w:t xml:space="preserve">  </w:t>
      </w:r>
      <w:r>
        <w:t xml:space="preserve">Leader vs Manager ( </w:t>
      </w:r>
      <w:proofErr w:type="spellStart"/>
      <w:r>
        <w:t>Manageritalia</w:t>
      </w:r>
      <w:proofErr w:type="spellEnd"/>
      <w:r>
        <w:t>, 2005 )</w:t>
      </w:r>
      <w:r>
        <w:rPr>
          <w:b/>
          <w:i/>
        </w:rPr>
        <w:t xml:space="preserve"> </w:t>
      </w:r>
    </w:p>
    <w:tbl>
      <w:tblPr>
        <w:tblStyle w:val="TableGrid"/>
        <w:tblW w:w="8951" w:type="dxa"/>
        <w:tblInd w:w="109" w:type="dxa"/>
        <w:tblCellMar>
          <w:top w:w="67" w:type="dxa"/>
          <w:left w:w="115" w:type="dxa"/>
          <w:right w:w="115" w:type="dxa"/>
        </w:tblCellMar>
        <w:tblLook w:val="04A0"/>
      </w:tblPr>
      <w:tblGrid>
        <w:gridCol w:w="4476"/>
        <w:gridCol w:w="4475"/>
      </w:tblGrid>
      <w:tr w:rsidR="00FB1306">
        <w:trPr>
          <w:trHeight w:val="508"/>
        </w:trPr>
        <w:tc>
          <w:tcPr>
            <w:tcW w:w="8951" w:type="dxa"/>
            <w:gridSpan w:val="2"/>
            <w:tcBorders>
              <w:top w:val="single" w:sz="2" w:space="0" w:color="BFBFBF"/>
              <w:left w:val="single" w:sz="2" w:space="0" w:color="BFBFBF"/>
              <w:bottom w:val="single" w:sz="2" w:space="0" w:color="BFBFBF"/>
              <w:right w:val="single" w:sz="2" w:space="0" w:color="BFBFBF"/>
            </w:tcBorders>
            <w:shd w:val="clear" w:color="auto" w:fill="007100"/>
          </w:tcPr>
          <w:p w:rsidR="00FB1306" w:rsidRDefault="00C548B0">
            <w:pPr>
              <w:tabs>
                <w:tab w:val="center" w:pos="2109"/>
                <w:tab w:val="center" w:pos="6594"/>
              </w:tabs>
              <w:spacing w:after="0" w:line="259" w:lineRule="auto"/>
              <w:ind w:left="0" w:firstLine="0"/>
              <w:jc w:val="left"/>
            </w:pPr>
            <w:r>
              <w:rPr>
                <w:rFonts w:ascii="Calibri" w:eastAsia="Calibri" w:hAnsi="Calibri" w:cs="Calibri"/>
                <w:sz w:val="22"/>
              </w:rPr>
              <w:tab/>
            </w:r>
            <w:r>
              <w:rPr>
                <w:rFonts w:ascii="Bodoni MT" w:eastAsia="Bodoni MT" w:hAnsi="Bodoni MT" w:cs="Bodoni MT"/>
                <w:b/>
                <w:color w:val="FDFFFD"/>
                <w:sz w:val="24"/>
              </w:rPr>
              <w:t xml:space="preserve">Il leader è colui che </w:t>
            </w:r>
            <w:r>
              <w:rPr>
                <w:rFonts w:ascii="Bodoni MT" w:eastAsia="Bodoni MT" w:hAnsi="Bodoni MT" w:cs="Bodoni MT"/>
                <w:b/>
                <w:color w:val="FDFFFD"/>
                <w:sz w:val="24"/>
              </w:rPr>
              <w:tab/>
              <w:t xml:space="preserve">Il manager è colui che </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0" w:right="2" w:firstLine="0"/>
              <w:jc w:val="center"/>
            </w:pPr>
            <w:r>
              <w:rPr>
                <w:rFonts w:ascii="Bodoni MT" w:eastAsia="Bodoni MT" w:hAnsi="Bodoni MT" w:cs="Bodoni MT"/>
                <w:sz w:val="24"/>
              </w:rPr>
              <w:t>Insegue una visione</w:t>
            </w:r>
          </w:p>
        </w:tc>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17" w:firstLine="0"/>
              <w:jc w:val="center"/>
            </w:pPr>
            <w:r>
              <w:rPr>
                <w:rFonts w:ascii="Bodoni MT" w:eastAsia="Bodoni MT" w:hAnsi="Bodoni MT" w:cs="Bodoni MT"/>
                <w:sz w:val="24"/>
              </w:rPr>
              <w:t>Realizza un piano di azione</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0" w:line="259" w:lineRule="auto"/>
              <w:ind w:left="0" w:right="10" w:firstLine="0"/>
              <w:jc w:val="center"/>
            </w:pPr>
            <w:r>
              <w:rPr>
                <w:rFonts w:ascii="Bodoni MT" w:eastAsia="Bodoni MT" w:hAnsi="Bodoni MT" w:cs="Bodoni MT"/>
                <w:sz w:val="24"/>
              </w:rPr>
              <w:t xml:space="preserve">Persegue la rivoluzione </w:t>
            </w:r>
          </w:p>
        </w:tc>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0" w:line="259" w:lineRule="auto"/>
              <w:ind w:left="0" w:right="19" w:firstLine="0"/>
              <w:jc w:val="center"/>
            </w:pPr>
            <w:r>
              <w:rPr>
                <w:rFonts w:ascii="Bodoni MT" w:eastAsia="Bodoni MT" w:hAnsi="Bodoni MT" w:cs="Bodoni MT"/>
                <w:sz w:val="24"/>
              </w:rPr>
              <w:t>Garantisce l’evoluzione</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6" w:firstLine="0"/>
              <w:jc w:val="center"/>
            </w:pPr>
            <w:r>
              <w:rPr>
                <w:rFonts w:ascii="Bodoni MT" w:eastAsia="Bodoni MT" w:hAnsi="Bodoni MT" w:cs="Bodoni MT"/>
                <w:sz w:val="24"/>
              </w:rPr>
              <w:t xml:space="preserve">Inventa e innova </w:t>
            </w:r>
          </w:p>
        </w:tc>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6" w:firstLine="0"/>
              <w:jc w:val="center"/>
            </w:pPr>
            <w:r>
              <w:rPr>
                <w:rFonts w:ascii="Bodoni MT" w:eastAsia="Bodoni MT" w:hAnsi="Bodoni MT" w:cs="Bodoni MT"/>
                <w:sz w:val="24"/>
              </w:rPr>
              <w:t>Riproduce e migliora</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0" w:line="259" w:lineRule="auto"/>
              <w:ind w:left="16" w:firstLine="0"/>
              <w:jc w:val="center"/>
            </w:pPr>
            <w:r>
              <w:rPr>
                <w:rFonts w:ascii="Bodoni MT" w:eastAsia="Bodoni MT" w:hAnsi="Bodoni MT" w:cs="Bodoni MT"/>
                <w:sz w:val="24"/>
              </w:rPr>
              <w:t>E’ proiettato nel futuro</w:t>
            </w:r>
          </w:p>
        </w:tc>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0" w:line="259" w:lineRule="auto"/>
              <w:ind w:left="0" w:right="10" w:firstLine="0"/>
              <w:jc w:val="center"/>
            </w:pPr>
            <w:r>
              <w:rPr>
                <w:rFonts w:ascii="Bodoni MT" w:eastAsia="Bodoni MT" w:hAnsi="Bodoni MT" w:cs="Bodoni MT"/>
                <w:sz w:val="24"/>
              </w:rPr>
              <w:t xml:space="preserve">Vive nel presente </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16" w:firstLine="0"/>
              <w:jc w:val="center"/>
            </w:pPr>
            <w:r>
              <w:rPr>
                <w:rFonts w:ascii="Bodoni MT" w:eastAsia="Bodoni MT" w:hAnsi="Bodoni MT" w:cs="Bodoni MT"/>
                <w:sz w:val="24"/>
              </w:rPr>
              <w:t>Rifiuta il compromesso</w:t>
            </w:r>
          </w:p>
        </w:tc>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0" w:right="7" w:firstLine="0"/>
              <w:jc w:val="center"/>
            </w:pPr>
            <w:r>
              <w:rPr>
                <w:rFonts w:ascii="Bodoni MT" w:eastAsia="Bodoni MT" w:hAnsi="Bodoni MT" w:cs="Bodoni MT"/>
                <w:sz w:val="24"/>
              </w:rPr>
              <w:t>Cerca il compromesso</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0" w:line="259" w:lineRule="auto"/>
              <w:ind w:left="0" w:right="11" w:firstLine="0"/>
              <w:jc w:val="center"/>
            </w:pPr>
            <w:r>
              <w:rPr>
                <w:rFonts w:ascii="Bodoni MT" w:eastAsia="Bodoni MT" w:hAnsi="Bodoni MT" w:cs="Bodoni MT"/>
                <w:sz w:val="24"/>
              </w:rPr>
              <w:t>Valuta il potenziale</w:t>
            </w:r>
            <w:r>
              <w:t xml:space="preserve"> </w:t>
            </w:r>
          </w:p>
        </w:tc>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0" w:line="259" w:lineRule="auto"/>
              <w:ind w:left="0" w:right="16" w:firstLine="0"/>
              <w:jc w:val="center"/>
            </w:pPr>
            <w:r>
              <w:rPr>
                <w:rFonts w:ascii="Bodoni MT" w:eastAsia="Bodoni MT" w:hAnsi="Bodoni MT" w:cs="Bodoni MT"/>
                <w:sz w:val="24"/>
              </w:rPr>
              <w:t>Valuta la prestazione</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0" w:right="12" w:firstLine="0"/>
              <w:jc w:val="center"/>
            </w:pPr>
            <w:r>
              <w:rPr>
                <w:rFonts w:ascii="Bodoni MT" w:eastAsia="Bodoni MT" w:hAnsi="Bodoni MT" w:cs="Bodoni MT"/>
                <w:sz w:val="24"/>
              </w:rPr>
              <w:t xml:space="preserve">Da fiducia </w:t>
            </w:r>
          </w:p>
        </w:tc>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0" w:right="18" w:firstLine="0"/>
              <w:jc w:val="center"/>
            </w:pPr>
            <w:r>
              <w:rPr>
                <w:rFonts w:ascii="Bodoni MT" w:eastAsia="Bodoni MT" w:hAnsi="Bodoni MT" w:cs="Bodoni MT"/>
                <w:sz w:val="24"/>
              </w:rPr>
              <w:t xml:space="preserve">Chiede fiducia </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0" w:line="259" w:lineRule="auto"/>
              <w:ind w:left="15" w:firstLine="0"/>
              <w:jc w:val="center"/>
            </w:pPr>
            <w:r>
              <w:rPr>
                <w:rFonts w:ascii="Bodoni MT" w:eastAsia="Bodoni MT" w:hAnsi="Bodoni MT" w:cs="Bodoni MT"/>
                <w:sz w:val="24"/>
              </w:rPr>
              <w:t>Apprezza gli sforzi</w:t>
            </w:r>
          </w:p>
        </w:tc>
        <w:tc>
          <w:tcPr>
            <w:tcW w:w="4476" w:type="dxa"/>
            <w:tcBorders>
              <w:top w:val="single" w:sz="2" w:space="0" w:color="BFBFBF"/>
              <w:left w:val="single" w:sz="2" w:space="0" w:color="BFBFBF"/>
              <w:bottom w:val="single" w:sz="2" w:space="0" w:color="BFBFBF"/>
              <w:right w:val="single" w:sz="2" w:space="0" w:color="BFBFBF"/>
            </w:tcBorders>
            <w:shd w:val="clear" w:color="auto" w:fill="EDEDED"/>
          </w:tcPr>
          <w:p w:rsidR="00FB1306" w:rsidRDefault="00C548B0">
            <w:pPr>
              <w:spacing w:after="0" w:line="259" w:lineRule="auto"/>
              <w:ind w:left="0" w:right="11" w:firstLine="0"/>
              <w:jc w:val="center"/>
            </w:pPr>
            <w:r>
              <w:rPr>
                <w:rFonts w:ascii="Bodoni MT" w:eastAsia="Bodoni MT" w:hAnsi="Bodoni MT" w:cs="Bodoni MT"/>
                <w:sz w:val="24"/>
              </w:rPr>
              <w:t>Premia i risultati</w:t>
            </w:r>
          </w:p>
        </w:tc>
      </w:tr>
      <w:tr w:rsidR="00FB1306">
        <w:trPr>
          <w:trHeight w:val="508"/>
        </w:trPr>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0" w:right="15" w:firstLine="0"/>
              <w:jc w:val="center"/>
            </w:pPr>
            <w:r>
              <w:rPr>
                <w:rFonts w:ascii="Bodoni MT" w:eastAsia="Bodoni MT" w:hAnsi="Bodoni MT" w:cs="Bodoni MT"/>
                <w:sz w:val="24"/>
              </w:rPr>
              <w:t>Si chiede “perche” ?</w:t>
            </w:r>
          </w:p>
        </w:tc>
        <w:tc>
          <w:tcPr>
            <w:tcW w:w="4476" w:type="dxa"/>
            <w:tcBorders>
              <w:top w:val="single" w:sz="2" w:space="0" w:color="BFBFBF"/>
              <w:left w:val="single" w:sz="2" w:space="0" w:color="BFBFBF"/>
              <w:bottom w:val="single" w:sz="2" w:space="0" w:color="BFBFBF"/>
              <w:right w:val="single" w:sz="2" w:space="0" w:color="BFBFBF"/>
            </w:tcBorders>
            <w:shd w:val="clear" w:color="auto" w:fill="FFFFFF"/>
          </w:tcPr>
          <w:p w:rsidR="00FB1306" w:rsidRDefault="00C548B0">
            <w:pPr>
              <w:spacing w:after="0" w:line="259" w:lineRule="auto"/>
              <w:ind w:left="0" w:right="18" w:firstLine="0"/>
              <w:jc w:val="center"/>
            </w:pPr>
            <w:r>
              <w:rPr>
                <w:rFonts w:ascii="Bodoni MT" w:eastAsia="Bodoni MT" w:hAnsi="Bodoni MT" w:cs="Bodoni MT"/>
                <w:sz w:val="24"/>
              </w:rPr>
              <w:t>Si chiede “come” ?</w:t>
            </w:r>
          </w:p>
        </w:tc>
      </w:tr>
    </w:tbl>
    <w:p w:rsidR="00FB1306" w:rsidRDefault="00C548B0">
      <w:pPr>
        <w:spacing w:after="349"/>
        <w:ind w:left="-5"/>
      </w:pPr>
      <w:r>
        <w:t xml:space="preserve">Queste distinzioni sono importanti sul piano concettuale, nella realtà per , le funzioni di “leadership” e “management” sono quasi indistinguibili, anzi è necessario favorire una loro integrazione. </w:t>
      </w:r>
    </w:p>
    <w:p w:rsidR="00FB1306" w:rsidRDefault="00C548B0">
      <w:pPr>
        <w:spacing w:after="20" w:line="233" w:lineRule="auto"/>
        <w:ind w:left="-5"/>
      </w:pPr>
      <w:r>
        <w:rPr>
          <w:rFonts w:ascii="Bodoni MT" w:eastAsia="Bodoni MT" w:hAnsi="Bodoni MT" w:cs="Bodoni MT"/>
          <w:i/>
          <w:sz w:val="24"/>
        </w:rPr>
        <w:t xml:space="preserve">“ </w:t>
      </w:r>
      <w:r>
        <w:rPr>
          <w:i/>
        </w:rPr>
        <w:t xml:space="preserve">Quando i manager esercitano la loro influenza per far si che un certo gruppo raggiunga i suoi obbiettivi, utilizzano le loro capacità di leadership. Quando i leader si interessano di pianificazione, organizzazione, gestione del personale o controllo, utilizzano le loro capacità di management. </w:t>
      </w:r>
    </w:p>
    <w:p w:rsidR="00FB1306" w:rsidRDefault="00C548B0">
      <w:pPr>
        <w:spacing w:after="237" w:line="233" w:lineRule="auto"/>
        <w:ind w:left="-5"/>
      </w:pPr>
      <w:r>
        <w:rPr>
          <w:i/>
        </w:rPr>
        <w:t xml:space="preserve">Per sostenere un gruppo di individui nel raggiungimento di un obbiettivo sono necessari insieme entrambi i processi “ ( </w:t>
      </w:r>
      <w:proofErr w:type="spellStart"/>
      <w:r>
        <w:rPr>
          <w:i/>
        </w:rPr>
        <w:t>Northouse</w:t>
      </w:r>
      <w:proofErr w:type="spellEnd"/>
      <w:r>
        <w:rPr>
          <w:i/>
        </w:rPr>
        <w:t xml:space="preserve">, 2004 ). </w:t>
      </w:r>
    </w:p>
    <w:p w:rsidR="00FB1306" w:rsidRDefault="00C548B0">
      <w:pPr>
        <w:ind w:left="-5"/>
      </w:pPr>
      <w:r>
        <w:t xml:space="preserve">Anche il termine “capo” merita una riflessione sullo sfondo delle definizioni di “leader” e “manager”, con la quale spesso si intreccia. </w:t>
      </w:r>
    </w:p>
    <w:p w:rsidR="00FB1306" w:rsidRDefault="00C548B0">
      <w:pPr>
        <w:ind w:left="-5"/>
      </w:pPr>
      <w:r>
        <w:t xml:space="preserve">Il termine leader è riconducibile alla nostra lingua per la prima volta alla prima metà del ‘800, quando si </w:t>
      </w:r>
      <w:proofErr w:type="spellStart"/>
      <w:r>
        <w:t>us</w:t>
      </w:r>
      <w:proofErr w:type="spellEnd"/>
      <w:r>
        <w:t xml:space="preserve">  per indicare il capo di uno schieramento politico, cioè di un organizzazione dove le relazioni non sono legate a delle posizioni gerarchiche o ad ordini, ma piuttosto al convincimento degli stessi ideali. Leader d’altra parte, deriva dal verbo </w:t>
      </w:r>
      <w:proofErr w:type="spellStart"/>
      <w:r>
        <w:rPr>
          <w:i/>
        </w:rPr>
        <w:t>to</w:t>
      </w:r>
      <w:proofErr w:type="spellEnd"/>
      <w:r>
        <w:rPr>
          <w:i/>
        </w:rPr>
        <w:t xml:space="preserve"> </w:t>
      </w:r>
      <w:proofErr w:type="spellStart"/>
      <w:r>
        <w:rPr>
          <w:i/>
        </w:rPr>
        <w:t>lead</w:t>
      </w:r>
      <w:proofErr w:type="spellEnd"/>
      <w:r>
        <w:t xml:space="preserve">, che significa “guidare”, e quella di farsi, o lasciarsi guidare,  è prevalentemente una scelta. </w:t>
      </w:r>
    </w:p>
    <w:p w:rsidR="00FB1306" w:rsidRDefault="00C548B0">
      <w:pPr>
        <w:spacing w:after="224"/>
        <w:ind w:left="-5"/>
      </w:pPr>
      <w:r>
        <w:t xml:space="preserve">Il capo quindi, sarebbe una guida imposta dal di fuori, mentre il leader è una guida espressa da dentro. </w:t>
      </w:r>
    </w:p>
    <w:p w:rsidR="00FB1306" w:rsidRDefault="00C548B0">
      <w:pPr>
        <w:ind w:left="-5"/>
      </w:pPr>
      <w:r>
        <w:t xml:space="preserve">Rimanendo nel territorio dell’educazione una specificazione chiara del significato dei due processi di “leadership” e “management” e della loro relazione è proposta da </w:t>
      </w:r>
      <w:proofErr w:type="spellStart"/>
      <w:r>
        <w:t>Bolam</w:t>
      </w:r>
      <w:proofErr w:type="spellEnd"/>
      <w:r>
        <w:t xml:space="preserve">: </w:t>
      </w:r>
    </w:p>
    <w:p w:rsidR="00FB1306" w:rsidRDefault="00C548B0">
      <w:pPr>
        <w:spacing w:after="217" w:line="233" w:lineRule="auto"/>
        <w:ind w:left="-5"/>
      </w:pPr>
      <w:r>
        <w:rPr>
          <w:i/>
        </w:rPr>
        <w:t xml:space="preserve">“La leadership educativa è il processo che fa perno sulla responsabilità di elaborare le linee politiche dell’organizzazione e, quando è necessario, la sua trasformazione; il management educativo è il processo che si riferisce alla funzione esecutiva volta ad applicare una politica condivisa; i leader hanno normalmente responsabilità di management” ( </w:t>
      </w:r>
      <w:proofErr w:type="spellStart"/>
      <w:r>
        <w:rPr>
          <w:i/>
        </w:rPr>
        <w:t>Bolam</w:t>
      </w:r>
      <w:proofErr w:type="spellEnd"/>
      <w:r>
        <w:rPr>
          <w:i/>
        </w:rPr>
        <w:t xml:space="preserve">, 2003 ). </w:t>
      </w:r>
    </w:p>
    <w:p w:rsidR="00FB1306" w:rsidRDefault="00C548B0">
      <w:pPr>
        <w:ind w:left="-5"/>
      </w:pPr>
      <w:r>
        <w:t xml:space="preserve">Non è difficile immaginare quante volte i capi di istituto si possano trovare in condizioni dove non sono in grado di definire correttamente il proprio ruolo. Anche nella scuola Italiana succede questo, ed è per questo che anche nelle nostre scuole c’è spesso un invito pressante a considerare la contrapposizione leadership-management come fittizia, per potersi concentrare in modo migliore su altre problematiche che in questo momento possono essere decisamente  più importanti. </w:t>
      </w:r>
    </w:p>
    <w:p w:rsidR="00FB1306" w:rsidRDefault="00C548B0">
      <w:pPr>
        <w:spacing w:after="65"/>
        <w:ind w:left="-5"/>
      </w:pPr>
      <w:r>
        <w:lastRenderedPageBreak/>
        <w:t xml:space="preserve">In realtà, il concetto di equilibrio conflitto tra le componenti amministrative e componenti docenti dell’organizzazione scuola, rappresenta ancora un problema rilevante nelle istituzioni italiane, ed appare  </w:t>
      </w:r>
    </w:p>
    <w:p w:rsidR="00FB1306" w:rsidRDefault="00C548B0">
      <w:pPr>
        <w:spacing w:after="173" w:line="259" w:lineRule="auto"/>
        <w:ind w:right="-10"/>
        <w:jc w:val="right"/>
      </w:pPr>
      <w:r>
        <w:rPr>
          <w:sz w:val="24"/>
        </w:rPr>
        <w:t>!7</w:t>
      </w:r>
      <w:r>
        <w:t xml:space="preserve"> </w:t>
      </w:r>
    </w:p>
    <w:p w:rsidR="00FB1306" w:rsidRDefault="00C548B0">
      <w:pPr>
        <w:spacing w:after="224"/>
        <w:ind w:left="-5"/>
      </w:pPr>
      <w:r>
        <w:t xml:space="preserve">chiaro come una figura che sappia far combaciare le proprie capacità di leadership con le proprie competenze  manageriali, potrebbe portare un grosso contributo al miglioramento. </w:t>
      </w:r>
    </w:p>
    <w:p w:rsidR="00FB1306" w:rsidRDefault="00C548B0">
      <w:pPr>
        <w:ind w:left="-5"/>
      </w:pPr>
      <w:r>
        <w:t xml:space="preserve">E’ fuori dubbio come nella scuola di oggi  ci siano molte possibilità e molti spazi per l’esercizio del management; l’autonomia non potrebbe realizzarsi senza competenze manageriali diffuse all’interno dell’organizzazione scolastica ( Quaglino e </w:t>
      </w:r>
      <w:proofErr w:type="spellStart"/>
      <w:r>
        <w:t>Ghislieri</w:t>
      </w:r>
      <w:proofErr w:type="spellEnd"/>
      <w:r>
        <w:t xml:space="preserve">, 2004). </w:t>
      </w:r>
    </w:p>
    <w:p w:rsidR="00FB1306" w:rsidRDefault="00C548B0">
      <w:pPr>
        <w:ind w:left="-5"/>
      </w:pPr>
      <w:r>
        <w:t xml:space="preserve">Non bisogna quindi pensare che la leadership possa sostituire il management, ma bisogna comunque tenere viva l’attenzione sui rischi di un managerialismo che rischia di far passare in secondo piano i veri valori dell’educazione per far passare avanti logiche di mercato. </w:t>
      </w:r>
    </w:p>
    <w:p w:rsidR="00FB1306" w:rsidRDefault="00C548B0">
      <w:pPr>
        <w:ind w:left="-5"/>
      </w:pPr>
      <w:r>
        <w:t xml:space="preserve">Dobbiamo soffermarci un attimo sul </w:t>
      </w:r>
      <w:proofErr w:type="spellStart"/>
      <w:r>
        <w:t>signifIcato</w:t>
      </w:r>
      <w:proofErr w:type="spellEnd"/>
      <w:r>
        <w:t xml:space="preserve"> di “managerialismo”, per non confonderla in nessun modo con il termine management. Questo termine è utilizzato per designare quelle politiche educative che cercano di importare nel mondo dell’educazione, principi e tecniche tipiche del mercato, producendo un’eccessiva enfasi sulle pratiche di management. </w:t>
      </w:r>
    </w:p>
    <w:p w:rsidR="00FB1306" w:rsidRDefault="00C548B0">
      <w:pPr>
        <w:spacing w:after="297" w:line="233" w:lineRule="auto"/>
        <w:ind w:left="-5"/>
      </w:pPr>
      <w:r>
        <w:rPr>
          <w:i/>
        </w:rPr>
        <w:t xml:space="preserve">“ I pericoli del diffondersi di una cultura </w:t>
      </w:r>
      <w:proofErr w:type="spellStart"/>
      <w:r>
        <w:rPr>
          <w:i/>
        </w:rPr>
        <w:t>managerialistica</w:t>
      </w:r>
      <w:proofErr w:type="spellEnd"/>
      <w:r>
        <w:rPr>
          <w:i/>
        </w:rPr>
        <w:t xml:space="preserve"> nella scuola sono sentiti e condivisi da molti”  ( </w:t>
      </w:r>
      <w:proofErr w:type="spellStart"/>
      <w:r>
        <w:rPr>
          <w:i/>
        </w:rPr>
        <w:t>Hoyle</w:t>
      </w:r>
      <w:proofErr w:type="spellEnd"/>
      <w:r>
        <w:rPr>
          <w:i/>
        </w:rPr>
        <w:t xml:space="preserve"> e Wallace, 2005 ). </w:t>
      </w:r>
    </w:p>
    <w:p w:rsidR="00FB1306" w:rsidRDefault="00C548B0">
      <w:pPr>
        <w:spacing w:after="64"/>
        <w:ind w:left="-5"/>
      </w:pPr>
      <w:r>
        <w:t xml:space="preserve">Possiamo concludere dicendo che la leadership è un concetto diverso rispetto a quello del management, non è migliore o peggiore, non è un surrogato del management, ma  completa, e a volte determina, il successo del manager. Leadership e management sono due modalità di agire diverse tra loro , complementari e ciascuna delle due connotata da attività e funzioni proprie. La leadership completa il management, non lo sostituisce, ed una leadership troppo forte con un management debole non è la migliore delle combinazioni. Le organizzazioni di successo sono quelle che hanno a disposizione entrambi e  che sono riusciti ad integrarli correttamente. </w:t>
      </w:r>
    </w:p>
    <w:p w:rsidR="00FB1306" w:rsidRDefault="00C548B0">
      <w:pPr>
        <w:spacing w:after="104" w:line="259" w:lineRule="auto"/>
        <w:ind w:left="0" w:firstLine="0"/>
        <w:jc w:val="left"/>
      </w:pPr>
      <w:r>
        <w:rPr>
          <w:rFonts w:ascii="Bodoni MT" w:eastAsia="Bodoni MT" w:hAnsi="Bodoni MT" w:cs="Bodoni MT"/>
          <w:sz w:val="24"/>
        </w:rPr>
        <w:t xml:space="preserve"> </w:t>
      </w:r>
    </w:p>
    <w:p w:rsidR="00FB1306" w:rsidRDefault="00C548B0">
      <w:pPr>
        <w:spacing w:after="883" w:line="259" w:lineRule="auto"/>
        <w:ind w:left="2480" w:firstLine="0"/>
        <w:jc w:val="left"/>
      </w:pPr>
      <w:r>
        <w:rPr>
          <w:noProof/>
        </w:rPr>
        <w:drawing>
          <wp:inline distT="0" distB="0" distL="0" distR="0">
            <wp:extent cx="2971800" cy="1663700"/>
            <wp:effectExtent l="0" t="0" r="0" b="0"/>
            <wp:docPr id="682" name="Picture 682"/>
            <wp:cNvGraphicFramePr/>
            <a:graphic xmlns:a="http://schemas.openxmlformats.org/drawingml/2006/main">
              <a:graphicData uri="http://schemas.openxmlformats.org/drawingml/2006/picture">
                <pic:pic xmlns:pic="http://schemas.openxmlformats.org/drawingml/2006/picture">
                  <pic:nvPicPr>
                    <pic:cNvPr id="682" name="Picture 682"/>
                    <pic:cNvPicPr/>
                  </pic:nvPicPr>
                  <pic:blipFill>
                    <a:blip r:embed="rId9" cstate="print"/>
                    <a:stretch>
                      <a:fillRect/>
                    </a:stretch>
                  </pic:blipFill>
                  <pic:spPr>
                    <a:xfrm>
                      <a:off x="0" y="0"/>
                      <a:ext cx="2971800" cy="1663700"/>
                    </a:xfrm>
                    <a:prstGeom prst="rect">
                      <a:avLst/>
                    </a:prstGeom>
                  </pic:spPr>
                </pic:pic>
              </a:graphicData>
            </a:graphic>
          </wp:inline>
        </w:drawing>
      </w:r>
    </w:p>
    <w:p w:rsidR="00FB1306" w:rsidRDefault="00C548B0">
      <w:pPr>
        <w:pStyle w:val="Titolo1"/>
        <w:spacing w:after="216"/>
        <w:ind w:left="-5" w:right="0"/>
      </w:pPr>
      <w:r>
        <w:t xml:space="preserve">3. GLI APPROCCI FONDAMENTALI DELLA LEADERSHIP EDUCATIVA </w:t>
      </w:r>
    </w:p>
    <w:p w:rsidR="00FB1306" w:rsidRDefault="00C548B0">
      <w:pPr>
        <w:ind w:left="-5"/>
      </w:pPr>
      <w:r>
        <w:t xml:space="preserve">L’obbiettivo di questo paragrafo è quello di programmare una lettura dei processi di costituzione della leadership con particolare riferimento al sistema educativo. Piuttosto che cercare di continuare ad attribuire degli aggettivi al termine inglese di leadership viene analizzata la costruzione degli approcci della leadership, tutto questo serve per capire quali ruoli ricoprono gli attori sociali nonché i leader che a loro volta sono influenzati da un insieme di componenti strutturali e sociali.  </w:t>
      </w:r>
    </w:p>
    <w:p w:rsidR="00FB1306" w:rsidRDefault="00C548B0">
      <w:pPr>
        <w:ind w:left="-5"/>
      </w:pPr>
      <w:r>
        <w:t xml:space="preserve">Il primo punto introdotto per  trattare il tema di leadership è quello della evoluzione degli approcci  che hanno portato ad una diversa concezioni  sul singolo attore, per giungere invece ad una ad una descrizione processuale e collettiva. </w:t>
      </w:r>
    </w:p>
    <w:p w:rsidR="00FB1306" w:rsidRDefault="00C548B0">
      <w:pPr>
        <w:spacing w:after="1163"/>
        <w:ind w:left="-5"/>
      </w:pPr>
      <w:r>
        <w:t xml:space="preserve">Per quanto riguarda gli approcci delle leadership educativa nel suo complesso si deve attribuire la maggior parte degli studi a due filoni interpretativi: quello che in qualche modo </w:t>
      </w:r>
      <w:proofErr w:type="spellStart"/>
      <w:r>
        <w:t>pu</w:t>
      </w:r>
      <w:proofErr w:type="spellEnd"/>
      <w:r>
        <w:t xml:space="preserve">  risalire alla  leadership istituzionale e quello definito politico. Il leader istituzionale si attiva per stabilire le mete, incorporare lo scopo all’istituzione, eliminare i conflitti interni e difendere l’integrità istituzionale.  </w:t>
      </w:r>
    </w:p>
    <w:p w:rsidR="00FB1306" w:rsidRDefault="00C548B0">
      <w:pPr>
        <w:spacing w:after="173" w:line="259" w:lineRule="auto"/>
        <w:ind w:right="-10"/>
        <w:jc w:val="right"/>
      </w:pPr>
      <w:r>
        <w:rPr>
          <w:sz w:val="24"/>
        </w:rPr>
        <w:lastRenderedPageBreak/>
        <w:t xml:space="preserve">8 </w:t>
      </w:r>
    </w:p>
    <w:p w:rsidR="00FB1306" w:rsidRDefault="00FB1306">
      <w:pPr>
        <w:sectPr w:rsidR="00FB1306">
          <w:footerReference w:type="even" r:id="rId10"/>
          <w:footerReference w:type="default" r:id="rId11"/>
          <w:footerReference w:type="first" r:id="rId12"/>
          <w:pgSz w:w="11900" w:h="16840"/>
          <w:pgMar w:top="1399" w:right="1413" w:bottom="1438" w:left="1420" w:header="720" w:footer="720" w:gutter="0"/>
          <w:cols w:space="720"/>
        </w:sectPr>
      </w:pPr>
    </w:p>
    <w:p w:rsidR="00FB1306" w:rsidRDefault="00C548B0">
      <w:pPr>
        <w:spacing w:after="28"/>
        <w:ind w:left="-5"/>
      </w:pPr>
      <w:proofErr w:type="spellStart"/>
      <w:r>
        <w:rPr>
          <w:b/>
          <w:sz w:val="22"/>
        </w:rPr>
        <w:lastRenderedPageBreak/>
        <w:t>Tab</w:t>
      </w:r>
      <w:proofErr w:type="spellEnd"/>
      <w:r>
        <w:rPr>
          <w:b/>
          <w:sz w:val="22"/>
        </w:rPr>
        <w:t xml:space="preserve"> 1</w:t>
      </w:r>
      <w:r>
        <w:t xml:space="preserve">: Principali funzioni del leadership istituzionale. </w:t>
      </w:r>
    </w:p>
    <w:tbl>
      <w:tblPr>
        <w:tblStyle w:val="TableGrid"/>
        <w:tblW w:w="8944" w:type="dxa"/>
        <w:tblInd w:w="113" w:type="dxa"/>
        <w:tblCellMar>
          <w:top w:w="71" w:type="dxa"/>
          <w:left w:w="85" w:type="dxa"/>
          <w:right w:w="5" w:type="dxa"/>
        </w:tblCellMar>
        <w:tblLook w:val="04A0"/>
      </w:tblPr>
      <w:tblGrid>
        <w:gridCol w:w="4422"/>
        <w:gridCol w:w="4522"/>
      </w:tblGrid>
      <w:tr w:rsidR="00FB1306">
        <w:trPr>
          <w:trHeight w:val="1982"/>
        </w:trPr>
        <w:tc>
          <w:tcPr>
            <w:tcW w:w="4422" w:type="dxa"/>
            <w:tcBorders>
              <w:top w:val="single" w:sz="4" w:space="0" w:color="7F7F7F"/>
              <w:left w:val="single" w:sz="4" w:space="0" w:color="7F7F7F"/>
              <w:bottom w:val="single" w:sz="4" w:space="0" w:color="7F7F7F"/>
              <w:right w:val="single" w:sz="4" w:space="0" w:color="7F7F7F"/>
            </w:tcBorders>
          </w:tcPr>
          <w:p w:rsidR="00FB1306" w:rsidRDefault="00C548B0">
            <w:pPr>
              <w:spacing w:after="0" w:line="259" w:lineRule="auto"/>
              <w:ind w:left="2" w:firstLine="0"/>
              <w:jc w:val="left"/>
            </w:pPr>
            <w:r>
              <w:rPr>
                <w:b/>
                <w:sz w:val="28"/>
              </w:rPr>
              <w:t xml:space="preserve">STABILIRE LE METE </w:t>
            </w:r>
          </w:p>
        </w:tc>
        <w:tc>
          <w:tcPr>
            <w:tcW w:w="4522" w:type="dxa"/>
            <w:tcBorders>
              <w:top w:val="single" w:sz="4" w:space="0" w:color="7F7F7F"/>
              <w:left w:val="single" w:sz="4" w:space="0" w:color="7F7F7F"/>
              <w:bottom w:val="single" w:sz="4" w:space="0" w:color="7F7F7F"/>
              <w:right w:val="single" w:sz="4" w:space="0" w:color="7F7F7F"/>
            </w:tcBorders>
          </w:tcPr>
          <w:p w:rsidR="00FB1306" w:rsidRDefault="00C548B0">
            <w:pPr>
              <w:spacing w:after="0" w:line="259" w:lineRule="auto"/>
              <w:ind w:left="0" w:firstLine="0"/>
              <w:jc w:val="left"/>
            </w:pPr>
            <w:r>
              <w:rPr>
                <w:i/>
                <w:sz w:val="24"/>
              </w:rPr>
              <w:t xml:space="preserve">Definire il ruolo istituzionale cioè il modo di comportarsi associato ad una posizione nel sistema sociale, che determina le giuste aspettative al comportamento di coloro che lo occupano. </w:t>
            </w:r>
          </w:p>
        </w:tc>
      </w:tr>
      <w:tr w:rsidR="00FB1306">
        <w:trPr>
          <w:trHeight w:val="1683"/>
        </w:trPr>
        <w:tc>
          <w:tcPr>
            <w:tcW w:w="4422" w:type="dxa"/>
            <w:tcBorders>
              <w:top w:val="single" w:sz="4" w:space="0" w:color="7F7F7F"/>
              <w:left w:val="single" w:sz="4" w:space="0" w:color="7F7F7F"/>
              <w:bottom w:val="single" w:sz="4" w:space="0" w:color="7F7F7F"/>
              <w:right w:val="single" w:sz="4" w:space="0" w:color="7F7F7F"/>
            </w:tcBorders>
          </w:tcPr>
          <w:p w:rsidR="00FB1306" w:rsidRDefault="00C548B0">
            <w:pPr>
              <w:spacing w:after="0" w:line="259" w:lineRule="auto"/>
              <w:ind w:left="2" w:firstLine="0"/>
            </w:pPr>
            <w:r>
              <w:rPr>
                <w:b/>
                <w:sz w:val="28"/>
              </w:rPr>
              <w:t xml:space="preserve">INCORPORARE LO SCOPO </w:t>
            </w:r>
          </w:p>
          <w:p w:rsidR="00FB1306" w:rsidRDefault="00C548B0">
            <w:pPr>
              <w:spacing w:after="0" w:line="259" w:lineRule="auto"/>
              <w:ind w:left="2" w:firstLine="0"/>
              <w:jc w:val="left"/>
            </w:pPr>
            <w:r>
              <w:rPr>
                <w:b/>
                <w:sz w:val="28"/>
              </w:rPr>
              <w:t>ALL’ISTITUZIONE</w:t>
            </w:r>
            <w:r>
              <w:rPr>
                <w:rFonts w:ascii="Trebuchet MS" w:eastAsia="Trebuchet MS" w:hAnsi="Trebuchet MS" w:cs="Trebuchet MS"/>
                <w:b/>
                <w:sz w:val="28"/>
              </w:rPr>
              <w:t xml:space="preserve"> </w:t>
            </w:r>
          </w:p>
        </w:tc>
        <w:tc>
          <w:tcPr>
            <w:tcW w:w="4522" w:type="dxa"/>
            <w:tcBorders>
              <w:top w:val="single" w:sz="4" w:space="0" w:color="7F7F7F"/>
              <w:left w:val="single" w:sz="4" w:space="0" w:color="7F7F7F"/>
              <w:bottom w:val="single" w:sz="4" w:space="0" w:color="7F7F7F"/>
              <w:right w:val="single" w:sz="4" w:space="0" w:color="7F7F7F"/>
            </w:tcBorders>
          </w:tcPr>
          <w:p w:rsidR="00FB1306" w:rsidRDefault="00C548B0">
            <w:pPr>
              <w:spacing w:after="0" w:line="259" w:lineRule="auto"/>
              <w:ind w:left="0" w:right="53" w:firstLine="0"/>
              <w:jc w:val="left"/>
            </w:pPr>
            <w:r>
              <w:rPr>
                <w:i/>
                <w:sz w:val="24"/>
              </w:rPr>
              <w:t>Far si che l’organizzazione abbiamo un’unica linea di pensiero. Forgiare il carattere dell’organizzazione. Mutare un gruppo neutrale di individui in un sistema politico impegnato</w:t>
            </w:r>
          </w:p>
        </w:tc>
      </w:tr>
      <w:tr w:rsidR="00FB1306">
        <w:trPr>
          <w:trHeight w:val="911"/>
        </w:trPr>
        <w:tc>
          <w:tcPr>
            <w:tcW w:w="4422" w:type="dxa"/>
            <w:tcBorders>
              <w:top w:val="single" w:sz="4" w:space="0" w:color="7F7F7F"/>
              <w:left w:val="single" w:sz="4" w:space="0" w:color="7F7F7F"/>
              <w:bottom w:val="single" w:sz="4" w:space="0" w:color="7F7F7F"/>
              <w:right w:val="single" w:sz="4" w:space="0" w:color="7F7F7F"/>
            </w:tcBorders>
          </w:tcPr>
          <w:p w:rsidR="00FB1306" w:rsidRDefault="00C548B0">
            <w:pPr>
              <w:spacing w:after="0" w:line="259" w:lineRule="auto"/>
              <w:ind w:left="2" w:firstLine="0"/>
              <w:jc w:val="left"/>
            </w:pPr>
            <w:r>
              <w:rPr>
                <w:b/>
                <w:sz w:val="28"/>
              </w:rPr>
              <w:t xml:space="preserve">DIFESA DELL’INTERGRITA’ ISTITUZIONALE </w:t>
            </w:r>
          </w:p>
        </w:tc>
        <w:tc>
          <w:tcPr>
            <w:tcW w:w="4522" w:type="dxa"/>
            <w:tcBorders>
              <w:top w:val="single" w:sz="4" w:space="0" w:color="7F7F7F"/>
              <w:left w:val="single" w:sz="4" w:space="0" w:color="7F7F7F"/>
              <w:bottom w:val="single" w:sz="4" w:space="0" w:color="7F7F7F"/>
              <w:right w:val="single" w:sz="4" w:space="0" w:color="7F7F7F"/>
            </w:tcBorders>
          </w:tcPr>
          <w:p w:rsidR="00FB1306" w:rsidRDefault="00C548B0">
            <w:pPr>
              <w:spacing w:after="0" w:line="259" w:lineRule="auto"/>
              <w:ind w:left="0" w:firstLine="0"/>
              <w:jc w:val="left"/>
            </w:pPr>
            <w:r>
              <w:rPr>
                <w:i/>
                <w:sz w:val="24"/>
              </w:rPr>
              <w:t>Tutelare e gestire il patrimoni dell’istituzione, che è fatto di valori.</w:t>
            </w:r>
          </w:p>
        </w:tc>
      </w:tr>
      <w:tr w:rsidR="00FB1306">
        <w:trPr>
          <w:trHeight w:val="2282"/>
        </w:trPr>
        <w:tc>
          <w:tcPr>
            <w:tcW w:w="4422" w:type="dxa"/>
            <w:tcBorders>
              <w:top w:val="single" w:sz="4" w:space="0" w:color="7F7F7F"/>
              <w:left w:val="single" w:sz="4" w:space="0" w:color="7F7F7F"/>
              <w:bottom w:val="single" w:sz="4" w:space="0" w:color="7F7F7F"/>
              <w:right w:val="single" w:sz="4" w:space="0" w:color="7F7F7F"/>
            </w:tcBorders>
          </w:tcPr>
          <w:p w:rsidR="00FB1306" w:rsidRDefault="00C548B0">
            <w:pPr>
              <w:spacing w:after="0" w:line="259" w:lineRule="auto"/>
              <w:ind w:left="2" w:right="11" w:firstLine="0"/>
              <w:jc w:val="left"/>
            </w:pPr>
            <w:r>
              <w:rPr>
                <w:b/>
                <w:sz w:val="28"/>
              </w:rPr>
              <w:t xml:space="preserve">COMPOSIZIONE DEI CONFLITTI INTERNI </w:t>
            </w:r>
          </w:p>
        </w:tc>
        <w:tc>
          <w:tcPr>
            <w:tcW w:w="4522" w:type="dxa"/>
            <w:tcBorders>
              <w:top w:val="single" w:sz="4" w:space="0" w:color="7F7F7F"/>
              <w:left w:val="single" w:sz="4" w:space="0" w:color="7F7F7F"/>
              <w:bottom w:val="single" w:sz="4" w:space="0" w:color="7F7F7F"/>
              <w:right w:val="single" w:sz="4" w:space="0" w:color="7F7F7F"/>
            </w:tcBorders>
          </w:tcPr>
          <w:p w:rsidR="00FB1306" w:rsidRDefault="00C548B0">
            <w:pPr>
              <w:spacing w:after="0" w:line="259" w:lineRule="auto"/>
              <w:ind w:left="0" w:firstLine="0"/>
              <w:jc w:val="left"/>
            </w:pPr>
            <w:r>
              <w:rPr>
                <w:i/>
                <w:sz w:val="24"/>
              </w:rPr>
              <w:t xml:space="preserve">Si </w:t>
            </w:r>
            <w:proofErr w:type="spellStart"/>
            <w:r>
              <w:rPr>
                <w:i/>
                <w:sz w:val="24"/>
              </w:rPr>
              <w:t>pu</w:t>
            </w:r>
            <w:proofErr w:type="spellEnd"/>
            <w:r>
              <w:rPr>
                <w:i/>
                <w:sz w:val="24"/>
              </w:rPr>
              <w:t xml:space="preserve">  definire leadership se di fronte ai conflitti che sorgono all’interno di un’organizzazione  riesce ad attuare l’attività di mediazione, che deve aumentare il consenso e la rappresentatività tra gli interessi divergenti. </w:t>
            </w:r>
          </w:p>
        </w:tc>
      </w:tr>
    </w:tbl>
    <w:p w:rsidR="00FB1306" w:rsidRDefault="00C548B0">
      <w:pPr>
        <w:ind w:left="-5"/>
      </w:pPr>
      <w:r>
        <w:t>Anche la “</w:t>
      </w:r>
      <w:proofErr w:type="spellStart"/>
      <w:r>
        <w:t>democratic</w:t>
      </w:r>
      <w:proofErr w:type="spellEnd"/>
      <w:r>
        <w:t xml:space="preserve">” leadership (Woods,2005), ha ripreso i punti fondamentali presenti nella maggior parte degli approcci inerenti al filone politico, tende a riprodurre una visione normativa. </w:t>
      </w:r>
    </w:p>
    <w:p w:rsidR="00FB1306" w:rsidRDefault="00C548B0">
      <w:pPr>
        <w:ind w:left="-5"/>
      </w:pPr>
      <w:r>
        <w:t>Lo stesso Woods ritiene che per spiegare le dinamiche sociali e strutturali si devono tenere di conto tre elementi fondamentali che costituiscono il modello “</w:t>
      </w:r>
      <w:proofErr w:type="spellStart"/>
      <w:r>
        <w:t>trialettico</w:t>
      </w:r>
      <w:proofErr w:type="spellEnd"/>
      <w:r>
        <w:t xml:space="preserve">”.  </w:t>
      </w:r>
    </w:p>
    <w:p w:rsidR="00FB1306" w:rsidRDefault="00C548B0">
      <w:pPr>
        <w:ind w:left="-5"/>
      </w:pPr>
      <w:r>
        <w:t xml:space="preserve">Il primo elemento è la “struttura” che attraverso alcune proprietà istituzionali rappresenta il contesto sociale ed organizzativa dove dare luogo alle mosse degli individui.  </w:t>
      </w:r>
    </w:p>
    <w:p w:rsidR="00FB1306" w:rsidRDefault="00C548B0">
      <w:pPr>
        <w:ind w:left="-5"/>
      </w:pPr>
      <w:r>
        <w:t xml:space="preserve">Gli individui meglio definibili come “collaboratori”  secondo Wood, si confrontano con i condizionamenti strutturali facendo rifermento alla proprie abilità.  </w:t>
      </w:r>
    </w:p>
    <w:p w:rsidR="00FB1306" w:rsidRDefault="00C548B0">
      <w:pPr>
        <w:ind w:left="-5"/>
      </w:pPr>
      <w:r>
        <w:t>Il terzo elemento è quello più importante ed è costituito dall’ “engagement” ovvero da come le persone interpretano ed agiscono e da qui si sviluppa il rapporto tra struttura e persona. Da qui è visibile come attraverso l’ “engagement” le persone modellano le strutture organizzative che le abilitano e che le vincolano. Woods quindi da più una definizione degli elementi costitutivi del modello “</w:t>
      </w:r>
      <w:proofErr w:type="spellStart"/>
      <w:r>
        <w:t>trialettico</w:t>
      </w:r>
      <w:proofErr w:type="spellEnd"/>
      <w:r>
        <w:t>”, invece che fare un analisi vera e propria sulle componenti interpretative della leadership democratica.  Passando al filone interpretativo simbolico della leadership educativa vi possono rientrare quegli autori che hanno cercato di sviluppare la componente “morale” della leadership (</w:t>
      </w:r>
      <w:proofErr w:type="spellStart"/>
      <w:r>
        <w:t>Hodgkinson</w:t>
      </w:r>
      <w:proofErr w:type="spellEnd"/>
      <w:r>
        <w:t xml:space="preserve"> 1991).  La leadership morale è un approccio che si è affermato negli anni ’90, sulla base dell’assunto che i valori e i conflitti che essi implicano creano un punto cruciale per ogni esperienza di leadership e di coordinamento. Se non ci fossero questi limiti non si parlerebbe nemmeno di leadership. Al centro dell’idea ci sono i valori e l’etica del leader, da cui deriva la sua autorità e capacità ad elaborare concezioni sostenibili di ci  che è bene e di ci  che è male.   </w:t>
      </w:r>
    </w:p>
    <w:p w:rsidR="00FB1306" w:rsidRDefault="00C548B0">
      <w:pPr>
        <w:ind w:left="-5"/>
      </w:pPr>
      <w:r>
        <w:t xml:space="preserve">L’approccio che si distingue con grande rilevanza nel filone simbolico è quello della leadership “trasformazionale”, questo approccio è molto più profondo rispetto ai precedenti, tanto che studiosi come </w:t>
      </w:r>
      <w:proofErr w:type="spellStart"/>
      <w:r>
        <w:t>Burns</w:t>
      </w:r>
      <w:proofErr w:type="spellEnd"/>
      <w:r>
        <w:t xml:space="preserve">, Bass e </w:t>
      </w:r>
      <w:proofErr w:type="spellStart"/>
      <w:r>
        <w:t>Leithwood</w:t>
      </w:r>
      <w:proofErr w:type="spellEnd"/>
      <w:r>
        <w:t xml:space="preserve"> hanno fatto analisi specifiche su questo tipo di approccio.  </w:t>
      </w:r>
    </w:p>
    <w:p w:rsidR="00FB1306" w:rsidRDefault="00C548B0">
      <w:pPr>
        <w:ind w:left="-5"/>
      </w:pPr>
      <w:r>
        <w:t xml:space="preserve">La leadership “trasformazionale”(Bass B.M. 1985) è orientata a cambiare gli individui, inserisce processi di umanizzazione nelle azioni di guida delle persone dando particolare importanza agli aspetti motivazionali, valoriali e di soddisfazione dei membri di un’organizzazione. Pertanto questa tipologia di  leadership cerca di raggiungere gli obbiettivi a breve e a lungo termine dell’organizzazione attraverso </w:t>
      </w:r>
      <w:r>
        <w:lastRenderedPageBreak/>
        <w:t xml:space="preserve">un coinvolgimento diretto, carismatico e motivazionale di tutti gli individui presenti nell’istituzione, avviando cosi un processo di cambiamento profondo di tipo personale.  </w:t>
      </w:r>
    </w:p>
    <w:p w:rsidR="00FB1306" w:rsidRDefault="00C548B0">
      <w:pPr>
        <w:ind w:left="-5"/>
      </w:pPr>
      <w:r>
        <w:t xml:space="preserve">Le principali tematiche che l’approccio della leadership trasformazionale affronta sono: la contingenza delle ricompense, le elevate prospettive di performance e la strutturazione dei ruoli e delle risorse. Già dalle tipologie di tematiche si </w:t>
      </w:r>
      <w:proofErr w:type="spellStart"/>
      <w:r>
        <w:t>pu</w:t>
      </w:r>
      <w:proofErr w:type="spellEnd"/>
      <w:r>
        <w:t xml:space="preserve">  capire che non sono solo gli individui ad avere un cambiamento ma anche i leader  stesso viene trasformato e condivide positivamente l’influenza che i collaboratori possono avere su di lui. </w:t>
      </w:r>
    </w:p>
    <w:p w:rsidR="00FB1306" w:rsidRDefault="00C548B0">
      <w:pPr>
        <w:ind w:left="-5"/>
      </w:pPr>
      <w:r>
        <w:t>Bass sviluppa la prospettiva dei componenti dell’organizzazione sottoposti all’azione del  leader: mette in relazione il loro ruolo nell’organizzazione  con gli aspetti relativi al carisma, che è una condizione necessaria e fondamentale della leadership trasformazionale. In particolare sono molto importanti  i 4 fattori con cui nella sua definizione si caratterizza il leader, che in inglese sono noti come le 4 I: Influenza idealizzata(</w:t>
      </w:r>
      <w:proofErr w:type="spellStart"/>
      <w:r>
        <w:rPr>
          <w:i/>
        </w:rPr>
        <w:t>idealised</w:t>
      </w:r>
      <w:proofErr w:type="spellEnd"/>
      <w:r>
        <w:rPr>
          <w:i/>
        </w:rPr>
        <w:t xml:space="preserve"> </w:t>
      </w:r>
      <w:proofErr w:type="spellStart"/>
      <w:r>
        <w:rPr>
          <w:i/>
        </w:rPr>
        <w:t>influnce</w:t>
      </w:r>
      <w:proofErr w:type="spellEnd"/>
      <w:r>
        <w:rPr>
          <w:i/>
        </w:rPr>
        <w:t xml:space="preserve">), </w:t>
      </w:r>
      <w:r>
        <w:t>motivazione ispirate(</w:t>
      </w:r>
      <w:proofErr w:type="spellStart"/>
      <w:r>
        <w:rPr>
          <w:i/>
        </w:rPr>
        <w:t>ispirational</w:t>
      </w:r>
      <w:proofErr w:type="spellEnd"/>
      <w:r>
        <w:rPr>
          <w:i/>
        </w:rPr>
        <w:t xml:space="preserve"> </w:t>
      </w:r>
      <w:proofErr w:type="spellStart"/>
      <w:r>
        <w:rPr>
          <w:i/>
        </w:rPr>
        <w:t>motivation</w:t>
      </w:r>
      <w:proofErr w:type="spellEnd"/>
      <w:r>
        <w:rPr>
          <w:i/>
        </w:rPr>
        <w:t>),</w:t>
      </w:r>
      <w:r>
        <w:t xml:space="preserve"> stimolazione intellettuale(</w:t>
      </w:r>
      <w:proofErr w:type="spellStart"/>
      <w:r>
        <w:rPr>
          <w:i/>
        </w:rPr>
        <w:t>intellectual</w:t>
      </w:r>
      <w:proofErr w:type="spellEnd"/>
      <w:r>
        <w:rPr>
          <w:i/>
        </w:rPr>
        <w:t xml:space="preserve"> </w:t>
      </w:r>
      <w:proofErr w:type="spellStart"/>
      <w:r>
        <w:rPr>
          <w:i/>
        </w:rPr>
        <w:t>stimolation</w:t>
      </w:r>
      <w:proofErr w:type="spellEnd"/>
      <w:r>
        <w:rPr>
          <w:i/>
        </w:rPr>
        <w:t>),</w:t>
      </w:r>
      <w:r>
        <w:t>considerazione individuale(</w:t>
      </w:r>
      <w:proofErr w:type="spellStart"/>
      <w:r>
        <w:rPr>
          <w:i/>
        </w:rPr>
        <w:t>individual</w:t>
      </w:r>
      <w:proofErr w:type="spellEnd"/>
      <w:r>
        <w:rPr>
          <w:i/>
        </w:rPr>
        <w:t xml:space="preserve"> </w:t>
      </w:r>
      <w:proofErr w:type="spellStart"/>
      <w:r>
        <w:rPr>
          <w:i/>
        </w:rPr>
        <w:t>consideration</w:t>
      </w:r>
      <w:proofErr w:type="spellEnd"/>
      <w:r>
        <w:rPr>
          <w:i/>
        </w:rPr>
        <w:t>).</w:t>
      </w:r>
      <w:r>
        <w:t xml:space="preserve">  </w:t>
      </w:r>
    </w:p>
    <w:p w:rsidR="00FB1306" w:rsidRDefault="00C548B0">
      <w:pPr>
        <w:spacing w:after="424"/>
        <w:ind w:left="-5"/>
      </w:pPr>
      <w:r>
        <w:t>Nello schema sono sintetizzate le 4 “</w:t>
      </w:r>
      <w:r>
        <w:rPr>
          <w:b/>
        </w:rPr>
        <w:t xml:space="preserve">I” </w:t>
      </w:r>
      <w:r>
        <w:t xml:space="preserve">secondo le quali per Bass un leader trasformazionale si deve in personificare. </w:t>
      </w:r>
    </w:p>
    <w:p w:rsidR="00FB1306" w:rsidRDefault="00C548B0">
      <w:pPr>
        <w:pStyle w:val="Titolo1"/>
        <w:pBdr>
          <w:top w:val="single" w:sz="4" w:space="0" w:color="7F7F7F"/>
          <w:left w:val="single" w:sz="4" w:space="0" w:color="7F7F7F"/>
          <w:bottom w:val="single" w:sz="4" w:space="0" w:color="7F7F7F"/>
          <w:right w:val="single" w:sz="4" w:space="0" w:color="7F7F7F"/>
        </w:pBdr>
        <w:spacing w:after="232" w:line="259" w:lineRule="auto"/>
        <w:ind w:left="2600" w:right="0" w:firstLine="0"/>
      </w:pPr>
      <w:r>
        <w:rPr>
          <w:b w:val="0"/>
          <w:i/>
          <w:sz w:val="28"/>
        </w:rPr>
        <w:t xml:space="preserve">LEADERSHIP TRASFORMAZIONALE </w:t>
      </w:r>
    </w:p>
    <w:p w:rsidR="00FB1306" w:rsidRDefault="00C548B0">
      <w:pPr>
        <w:spacing w:after="158" w:line="259" w:lineRule="auto"/>
        <w:ind w:left="1440" w:firstLine="0"/>
        <w:jc w:val="left"/>
      </w:pPr>
      <w:r>
        <w:t xml:space="preserve"> </w:t>
      </w:r>
      <w:r>
        <w:tab/>
        <w:t xml:space="preserve"> </w:t>
      </w:r>
    </w:p>
    <w:p w:rsidR="00FB1306" w:rsidRDefault="00C548B0">
      <w:pPr>
        <w:pBdr>
          <w:top w:val="single" w:sz="4" w:space="0" w:color="7F7F7F"/>
          <w:left w:val="single" w:sz="4" w:space="0" w:color="7F7F7F"/>
          <w:bottom w:val="single" w:sz="4" w:space="0" w:color="7F7F7F"/>
          <w:right w:val="single" w:sz="4" w:space="0" w:color="7F7F7F"/>
        </w:pBdr>
        <w:spacing w:after="0" w:line="239" w:lineRule="auto"/>
        <w:ind w:left="3145" w:right="1613" w:firstLine="720"/>
        <w:jc w:val="left"/>
      </w:pPr>
      <w:r>
        <w:rPr>
          <w:i/>
          <w:sz w:val="28"/>
        </w:rPr>
        <w:t xml:space="preserve">Bernard Bass nella sua opere riportata anche nella bibliografia”Leadership and performance </w:t>
      </w:r>
      <w:proofErr w:type="spellStart"/>
      <w:r>
        <w:rPr>
          <w:i/>
          <w:sz w:val="28"/>
        </w:rPr>
        <w:t>Beyond</w:t>
      </w:r>
      <w:proofErr w:type="spellEnd"/>
      <w:r>
        <w:rPr>
          <w:i/>
          <w:sz w:val="28"/>
        </w:rPr>
        <w:t xml:space="preserve"> </w:t>
      </w:r>
    </w:p>
    <w:p w:rsidR="00FB1306" w:rsidRDefault="00C548B0">
      <w:pPr>
        <w:pBdr>
          <w:top w:val="single" w:sz="4" w:space="0" w:color="7F7F7F"/>
          <w:left w:val="single" w:sz="4" w:space="0" w:color="7F7F7F"/>
          <w:bottom w:val="single" w:sz="4" w:space="0" w:color="7F7F7F"/>
          <w:right w:val="single" w:sz="4" w:space="0" w:color="7F7F7F"/>
        </w:pBdr>
        <w:spacing w:after="482" w:line="239" w:lineRule="auto"/>
        <w:ind w:left="3155" w:right="1613"/>
        <w:jc w:val="left"/>
      </w:pPr>
      <w:proofErr w:type="spellStart"/>
      <w:r>
        <w:rPr>
          <w:i/>
          <w:sz w:val="28"/>
        </w:rPr>
        <w:t>Expectations</w:t>
      </w:r>
      <w:proofErr w:type="spellEnd"/>
      <w:r>
        <w:rPr>
          <w:i/>
          <w:sz w:val="28"/>
        </w:rPr>
        <w:t xml:space="preserve"> “ presenta quattro caratteristiche di comportamento a cui i leader trasformazionali devono tendere. </w:t>
      </w:r>
    </w:p>
    <w:p w:rsidR="00FB1306" w:rsidRDefault="00C548B0">
      <w:pPr>
        <w:numPr>
          <w:ilvl w:val="0"/>
          <w:numId w:val="4"/>
        </w:numPr>
        <w:ind w:hanging="140"/>
      </w:pPr>
      <w:r>
        <w:rPr>
          <w:b/>
        </w:rPr>
        <w:t xml:space="preserve">INFLUENZA IDEALIZZATA: </w:t>
      </w:r>
      <w:r>
        <w:t>Ottenere la fiducia e crearsi i modelli su cui i collaboratori si possono identificare.</w:t>
      </w:r>
      <w:r>
        <w:rPr>
          <w:b/>
        </w:rPr>
        <w:t xml:space="preserve"> </w:t>
      </w:r>
    </w:p>
    <w:p w:rsidR="00FB1306" w:rsidRDefault="00C548B0">
      <w:pPr>
        <w:numPr>
          <w:ilvl w:val="0"/>
          <w:numId w:val="4"/>
        </w:numPr>
        <w:ind w:hanging="140"/>
      </w:pPr>
      <w:r>
        <w:rPr>
          <w:b/>
        </w:rPr>
        <w:t xml:space="preserve">MOTIVAZIONE ISPIRAZIONALE: </w:t>
      </w:r>
      <w:r>
        <w:t>Dotare di significato</w:t>
      </w:r>
      <w:r>
        <w:rPr>
          <w:b/>
        </w:rPr>
        <w:t xml:space="preserve"> </w:t>
      </w:r>
      <w:r>
        <w:t>il lavoro delineando prospettive sfidanti che elevano le aspettative.</w:t>
      </w:r>
      <w:r>
        <w:rPr>
          <w:b/>
        </w:rPr>
        <w:t xml:space="preserve">    </w:t>
      </w:r>
    </w:p>
    <w:p w:rsidR="00FB1306" w:rsidRDefault="00C548B0">
      <w:pPr>
        <w:numPr>
          <w:ilvl w:val="0"/>
          <w:numId w:val="4"/>
        </w:numPr>
        <w:ind w:hanging="140"/>
      </w:pPr>
      <w:r>
        <w:rPr>
          <w:b/>
        </w:rPr>
        <w:t xml:space="preserve">STIMOLAZIONE INTELLETTUALE: </w:t>
      </w:r>
      <w:r>
        <w:t>Stimolare innovazioni e creazioni, mantenere le attività dei collaboratori sempre sul pezzo.</w:t>
      </w:r>
      <w:r>
        <w:rPr>
          <w:b/>
        </w:rPr>
        <w:t xml:space="preserve"> </w:t>
      </w:r>
    </w:p>
    <w:p w:rsidR="00FB1306" w:rsidRDefault="00C548B0">
      <w:pPr>
        <w:numPr>
          <w:ilvl w:val="0"/>
          <w:numId w:val="4"/>
        </w:numPr>
        <w:spacing w:after="221"/>
        <w:ind w:hanging="140"/>
      </w:pPr>
      <w:r>
        <w:rPr>
          <w:b/>
        </w:rPr>
        <w:t xml:space="preserve">CONSIDERAZIONE INDIVIDUALE: </w:t>
      </w:r>
      <w:r>
        <w:t>Con una comunicazione personalizzata, facilitare la crescita e le opportunità di apprendimento.</w:t>
      </w:r>
      <w:r>
        <w:rPr>
          <w:b/>
        </w:rPr>
        <w:t xml:space="preserve"> </w:t>
      </w:r>
    </w:p>
    <w:p w:rsidR="00FB1306" w:rsidRDefault="00C548B0">
      <w:pPr>
        <w:ind w:left="-5"/>
      </w:pPr>
      <w:r>
        <w:t xml:space="preserve">Sempre legato al termine “carisma” un altro tipo di approccio che </w:t>
      </w:r>
      <w:proofErr w:type="spellStart"/>
      <w:r>
        <w:t>pu</w:t>
      </w:r>
      <w:proofErr w:type="spellEnd"/>
      <w:r>
        <w:t xml:space="preserve">  essere associato alla leadership trasformazionale  è quello della Leadership “Carismatica” di (House) 1996 . </w:t>
      </w:r>
    </w:p>
    <w:p w:rsidR="00FB1306" w:rsidRDefault="00C548B0">
      <w:pPr>
        <w:ind w:left="-5"/>
      </w:pPr>
      <w:r>
        <w:t xml:space="preserve">Nel modello carismatico l’azione è concentrata sulla persona del leader per esempio: come condivide la visione presente e futura dell’organizzazione entusiasmando i collaboratori, come si propone come modello da interpretare. Tutta via in questo modello si esaltano le caratteristiche personali del leader ma questa enfasi viene associata anche al contributo dei collaboratori nel riconoscimento della leadership carismatica.  </w:t>
      </w:r>
    </w:p>
    <w:p w:rsidR="00FB1306" w:rsidRDefault="00C548B0">
      <w:pPr>
        <w:ind w:left="-5"/>
      </w:pPr>
      <w:r>
        <w:t xml:space="preserve">Gli effetti della leadership carismatica sono indubbiamente potenti, l’atteggiamento del leader carismatico produce spesso un’accettazione incondizionata della sua leadership e questo porta ad un effetto di devozione. </w:t>
      </w:r>
    </w:p>
    <w:p w:rsidR="00FB1306" w:rsidRDefault="00C548B0">
      <w:pPr>
        <w:ind w:left="-5"/>
      </w:pPr>
      <w:r>
        <w:t xml:space="preserve">Sulla scia di queste prospettive di analisi della leadership vengono ad assumere particolare importanza gli approcci della leadership comunitaria e culturale. Il primo modello si basa sulla partecipazione diretta all’esercizio delle funzioni di leadership da parte di tutti i membri dell’organizzazione, pertanto le competenze prevalgono sui ruoli, la separazione tra i livelli decisionali  diventa trasparente, la distribuzione delle informazioni è circolabile, non un up-down nel senso che nella struttura comunicativa tutti i collaboratori posso accedere alle informazioni che governano l’organizzazione.  </w:t>
      </w:r>
    </w:p>
    <w:p w:rsidR="00FB1306" w:rsidRDefault="00C548B0">
      <w:pPr>
        <w:ind w:left="-5"/>
      </w:pPr>
      <w:r>
        <w:lastRenderedPageBreak/>
        <w:t xml:space="preserve">Il secondo modello, quello della leadership culturale pone in evidenza la formazione </w:t>
      </w:r>
      <w:proofErr w:type="spellStart"/>
      <w:r>
        <w:t>identitaria</w:t>
      </w:r>
      <w:proofErr w:type="spellEnd"/>
      <w:r>
        <w:t xml:space="preserve"> dell’organizzazione. Nello specifico la leadership culturale attinge ai valori impliciti ed espliciti della struttura, alla sua storia, alla tradizione e memoria nonché alla </w:t>
      </w:r>
      <w:proofErr w:type="spellStart"/>
      <w:r>
        <w:t>mission</w:t>
      </w:r>
      <w:proofErr w:type="spellEnd"/>
      <w:r>
        <w:t xml:space="preserve"> e alla vision.  </w:t>
      </w:r>
    </w:p>
    <w:p w:rsidR="00FB1306" w:rsidRDefault="00C548B0">
      <w:pPr>
        <w:ind w:left="-5"/>
      </w:pPr>
      <w:r>
        <w:t xml:space="preserve">Il leader nel modello culturale propone tre temi fondamentali i quali sono il recupero, la riproposizione dell’identità e la specificità dell’organizzazione; a tal punto che lui diventa il testimone privilegiato e promotore di tutta una serie di azioni per coinvolgere i membri dell’organizzazione nel far memoria nel passato, nell’attualizzare i principi cardine dell’organizzazione e nel proiettare nel futuro, in prospettiva innovativa, il perdurare storico della organizzazione medesima.  </w:t>
      </w:r>
    </w:p>
    <w:p w:rsidR="00FB1306" w:rsidRDefault="00C548B0">
      <w:pPr>
        <w:ind w:left="-5"/>
      </w:pPr>
      <w:r>
        <w:t xml:space="preserve">Il terzo ed ultimo filone interpretativo che viene analizzato nella leadership educativa è quello “ situazionale”. Mette al centro dell’attenzione la situazione specifica in cui il leader si trova ad operare vale a dire periodi di crisi, ambiente socio-economico, la struttura organizzativa etc.  e le competenze del leader nel dominio specifico.  </w:t>
      </w:r>
    </w:p>
    <w:p w:rsidR="00FB1306" w:rsidRDefault="00C548B0">
      <w:pPr>
        <w:ind w:left="-5"/>
      </w:pPr>
      <w:r>
        <w:t xml:space="preserve">Uno dei modelli situazionali più rilevanti e utilizzati è quello di </w:t>
      </w:r>
      <w:proofErr w:type="spellStart"/>
      <w:r>
        <w:t>Harsey</w:t>
      </w:r>
      <w:proofErr w:type="spellEnd"/>
      <w:r>
        <w:t xml:space="preserve"> e </w:t>
      </w:r>
      <w:proofErr w:type="spellStart"/>
      <w:r>
        <w:t>Blanchard</w:t>
      </w:r>
      <w:proofErr w:type="spellEnd"/>
      <w:r>
        <w:t xml:space="preserve"> (1982)  essi fanno particolare riferimento alla maturità degli attori sociali, intesa coma capacità di essere responsabili sullo svolgimento di un determinato lavoro/compito, questa viene messa in relazione con la guida che il leader </w:t>
      </w:r>
      <w:proofErr w:type="spellStart"/>
      <w:r>
        <w:t>pu</w:t>
      </w:r>
      <w:proofErr w:type="spellEnd"/>
      <w:r>
        <w:t xml:space="preserve">  dare loro sia in rapporto con il compito stesso sia come supporto emotivo. Da qui si spiega il coinvolgimento leader/collaboratore, se la maturità dell’individuo è bassa causata da una poca esperienza nell’ambito lavorativo oppure perché  gli viene assegnato un compito per il quale non è portato, il leader assumerà uno stile “direttivo”(</w:t>
      </w:r>
      <w:proofErr w:type="spellStart"/>
      <w:r>
        <w:t>telling</w:t>
      </w:r>
      <w:proofErr w:type="spellEnd"/>
      <w:r>
        <w:t xml:space="preserve">), offrendo poco  sostegno ma allo stesso tempo lo guiderà all’orientamento al compito, l’importante è fornire le giuste soluzioni e controllare il rendimento.  </w:t>
      </w:r>
    </w:p>
    <w:p w:rsidR="00FB1306" w:rsidRDefault="00C548B0">
      <w:pPr>
        <w:spacing w:after="547"/>
        <w:ind w:left="-5"/>
      </w:pPr>
      <w:r>
        <w:t xml:space="preserve">All’opposto nel caso di collaboratori maturi (con esperienza nell’ambito lavorativo), il leader assumerà il ruolo di facilitatore, delegando con trasparenza senza avere necessità di coinvolgersi direttamente.  </w:t>
      </w:r>
    </w:p>
    <w:p w:rsidR="00FB1306" w:rsidRDefault="00FB5952">
      <w:pPr>
        <w:spacing w:after="45" w:line="259" w:lineRule="auto"/>
        <w:ind w:left="0" w:right="1430" w:firstLine="0"/>
        <w:jc w:val="right"/>
      </w:pPr>
      <w:r w:rsidRPr="00FB5952">
        <w:rPr>
          <w:rFonts w:ascii="Calibri" w:eastAsia="Calibri" w:hAnsi="Calibri" w:cs="Calibri"/>
          <w:noProof/>
          <w:sz w:val="22"/>
        </w:rPr>
      </w:r>
      <w:r w:rsidRPr="00FB5952">
        <w:rPr>
          <w:rFonts w:ascii="Calibri" w:eastAsia="Calibri" w:hAnsi="Calibri" w:cs="Calibri"/>
          <w:noProof/>
          <w:sz w:val="22"/>
        </w:rPr>
        <w:pict>
          <v:group id="Group 6801" o:spid="_x0000_s1026" style="width:378pt;height:317.1pt;mso-position-horizontal-relative:char;mso-position-vertical-relative:line" coordsize="48006,40273">
            <v:rect id="Rectangle 897" o:spid="_x0000_s1027" style="position:absolute;top:38208;width:711;height:27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3F8UA&#10;AADcAAAADwAAAGRycy9kb3ducmV2LnhtbESPT2vCQBTE74LfYXmCN93owSbRVcQ/6NFqwXp7ZF+T&#10;0OzbkF1N7Kd3C4Ueh5n5DbNYdaYSD2pcaVnBZByBIM6sLjlX8HHZj2IQziNrrCyTgic5WC37vQWm&#10;2rb8To+zz0WAsEtRQeF9nUrpsoIMurGtiYP3ZRuDPsgml7rBNsBNJadRNJMGSw4LBda0KSj7Pt+N&#10;gkNcrz+P9qfNq93tcD1dk+0l8UoNB916DsJT5//Df+2jVhAnb/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7cXxQAAANwAAAAPAAAAAAAAAAAAAAAAAJgCAABkcnMv&#10;ZG93bnJldi54bWxQSwUGAAAAAAQABAD1AAAAigMAAAAA&#10;" filled="f" stroked="f">
              <v:textbox inset="0,0,0,0">
                <w:txbxContent>
                  <w:p w:rsidR="00FB1306" w:rsidRDefault="00C548B0">
                    <w:pPr>
                      <w:spacing w:after="160" w:line="259" w:lineRule="auto"/>
                      <w:ind w:left="0" w:firstLine="0"/>
                      <w:jc w:val="left"/>
                    </w:pPr>
                    <w:r>
                      <w:rPr>
                        <w:rFonts w:ascii="Trebuchet MS" w:eastAsia="Trebuchet MS" w:hAnsi="Trebuchet MS" w:cs="Trebuchet MS"/>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7" o:spid="_x0000_s1028" type="#_x0000_t75" style="position:absolute;width:48006;height:398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nKDEAAAA3AAAAA8AAABkcnMvZG93bnJldi54bWxEj0FrwkAUhO8F/8PyhN7qxoIxRlcRQZDS&#10;S1MpHp/ZZzaYfRuyWxP/vVsoeBxm5htmtRlsI27U+dqxgukkAUFcOl1zpeD4vX/LQPiArLFxTAru&#10;5GGzHr2sMNeu5y+6FaESEcI+RwUmhDaX0peGLPqJa4mjd3GdxRBlV0ndYR/htpHvSZJKizXHBYMt&#10;7QyV1+LXKpiZXXVK23Rv6o++yM6fx58pXZV6HQ/bJYhAQ3iG/9sHrWCRzOHvTDwCcv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nKDEAAAA3AAAAA8AAAAAAAAAAAAAAAAA&#10;nwIAAGRycy9kb3ducmV2LnhtbFBLBQYAAAAABAAEAPcAAACQAwAAAAA=&#10;">
              <v:imagedata r:id="rId13" o:title=""/>
            </v:shape>
            <w10:wrap type="none"/>
            <w10:anchorlock/>
          </v:group>
        </w:pict>
      </w:r>
      <w:r w:rsidR="00C548B0">
        <w:rPr>
          <w:rFonts w:ascii="Trebuchet MS" w:eastAsia="Trebuchet MS" w:hAnsi="Trebuchet MS" w:cs="Trebuchet MS"/>
          <w:sz w:val="28"/>
        </w:rPr>
        <w:t xml:space="preserve"> </w:t>
      </w:r>
    </w:p>
    <w:p w:rsidR="00FB1306" w:rsidRDefault="00C548B0">
      <w:pPr>
        <w:spacing w:after="28"/>
        <w:ind w:left="-5"/>
      </w:pPr>
      <w:proofErr w:type="spellStart"/>
      <w:r>
        <w:rPr>
          <w:b/>
          <w:sz w:val="34"/>
          <w:vertAlign w:val="superscript"/>
        </w:rPr>
        <w:t>Fig</w:t>
      </w:r>
      <w:proofErr w:type="spellEnd"/>
      <w:r>
        <w:rPr>
          <w:b/>
          <w:sz w:val="34"/>
          <w:vertAlign w:val="superscript"/>
        </w:rPr>
        <w:t xml:space="preserve"> 1:</w:t>
      </w:r>
      <w:r>
        <w:rPr>
          <w:rFonts w:ascii="Trebuchet MS" w:eastAsia="Trebuchet MS" w:hAnsi="Trebuchet MS" w:cs="Trebuchet MS"/>
          <w:sz w:val="28"/>
        </w:rPr>
        <w:t xml:space="preserve"> </w:t>
      </w:r>
      <w:proofErr w:type="spellStart"/>
      <w:r>
        <w:t>Situational</w:t>
      </w:r>
      <w:proofErr w:type="spellEnd"/>
      <w:r>
        <w:t xml:space="preserve"> Leadership </w:t>
      </w:r>
      <w:proofErr w:type="spellStart"/>
      <w:r>
        <w:t>Theory</w:t>
      </w:r>
      <w:proofErr w:type="spellEnd"/>
      <w:r>
        <w:t xml:space="preserve">, adatta da </w:t>
      </w:r>
      <w:proofErr w:type="spellStart"/>
      <w:r>
        <w:t>Hersey</w:t>
      </w:r>
      <w:proofErr w:type="spellEnd"/>
      <w:r>
        <w:t xml:space="preserve"> e </w:t>
      </w:r>
      <w:proofErr w:type="spellStart"/>
      <w:r>
        <w:t>Blanchard</w:t>
      </w:r>
      <w:proofErr w:type="spellEnd"/>
      <w:r>
        <w:t xml:space="preserve"> (1982). </w:t>
      </w:r>
    </w:p>
    <w:p w:rsidR="00FB1306" w:rsidRDefault="00FB1306">
      <w:pPr>
        <w:sectPr w:rsidR="00FB1306">
          <w:footerReference w:type="even" r:id="rId14"/>
          <w:footerReference w:type="default" r:id="rId15"/>
          <w:footerReference w:type="first" r:id="rId16"/>
          <w:pgSz w:w="11900" w:h="16840"/>
          <w:pgMar w:top="1399" w:right="1412" w:bottom="1957" w:left="1420" w:header="720" w:footer="1441" w:gutter="0"/>
          <w:cols w:space="720"/>
        </w:sectPr>
      </w:pPr>
    </w:p>
    <w:p w:rsidR="00FB1306" w:rsidRDefault="00C548B0">
      <w:pPr>
        <w:pStyle w:val="Titolo2"/>
        <w:tabs>
          <w:tab w:val="center" w:pos="2118"/>
        </w:tabs>
        <w:spacing w:after="383" w:line="265" w:lineRule="auto"/>
        <w:ind w:left="-15" w:right="0"/>
        <w:jc w:val="left"/>
      </w:pPr>
      <w:r>
        <w:rPr>
          <w:b/>
          <w:i w:val="0"/>
        </w:rPr>
        <w:lastRenderedPageBreak/>
        <w:t>4.</w:t>
      </w:r>
      <w:r>
        <w:rPr>
          <w:b/>
          <w:i w:val="0"/>
        </w:rPr>
        <w:tab/>
        <w:t xml:space="preserve">L’EVOLUZIONE DEL LEADER  </w:t>
      </w:r>
    </w:p>
    <w:p w:rsidR="00FB1306" w:rsidRDefault="00C548B0">
      <w:pPr>
        <w:ind w:left="-5"/>
      </w:pPr>
      <w:r>
        <w:t xml:space="preserve">In rapporto alla trasformazione del sistema educativo nazionale ed europeo, risulta interessante analizzare l’evoluzione della figura del Dirigente Scolastico cosi come si è sviluppata negli ultimi dieci anni.  </w:t>
      </w:r>
    </w:p>
    <w:p w:rsidR="00FB1306" w:rsidRDefault="00C548B0">
      <w:pPr>
        <w:ind w:left="-5"/>
      </w:pPr>
      <w:r>
        <w:t xml:space="preserve">Il ruolo del dirigente scolastico è complesso e variegato, è pertanto di impulso, di ordinamento e di indirizzo. Egli garantisce gli impegni assunti da tutta l’equipe scolastica, le attività didattiche intraprese dei collaboratori e le scelte operate dai genitori.  </w:t>
      </w:r>
    </w:p>
    <w:p w:rsidR="00FB1306" w:rsidRDefault="00C548B0">
      <w:pPr>
        <w:ind w:left="-5"/>
      </w:pPr>
      <w:r>
        <w:t xml:space="preserve">Il dirigente scolastico </w:t>
      </w:r>
      <w:proofErr w:type="spellStart"/>
      <w:r>
        <w:t>perci</w:t>
      </w:r>
      <w:proofErr w:type="spellEnd"/>
      <w:r>
        <w:t xml:space="preserve">  deve assumere una funzione manageriale dove l’obbiettivo principale è quello di sviluppare una leadership autorevole basata su capacità cognitive, relazionali e motivazionali.  </w:t>
      </w:r>
    </w:p>
    <w:p w:rsidR="00FB1306" w:rsidRDefault="00C548B0">
      <w:pPr>
        <w:ind w:left="-5"/>
      </w:pPr>
      <w:r>
        <w:t xml:space="preserve">Oltre a questo aspetto il dirigente scolastico negli ultimi anni ha sviluppato una ricerca sulla leadership che ha che fare con le innovazioni tecnologiche che il mondo dei social e dei media offre. </w:t>
      </w:r>
    </w:p>
    <w:p w:rsidR="00FB1306" w:rsidRDefault="00C548B0">
      <w:pPr>
        <w:ind w:left="-5"/>
      </w:pPr>
      <w:r>
        <w:t xml:space="preserve">La ricerca di cui si parla è la e-leadership, che solo recentemente ha assunto un ruolo decisivo nell’ambito scolastico, la tecnologia è sempre stata considerata uno strumento fondamentale per l’elaborazione di un lavoro o il raggiungimento di un obbiettivo, ma l’applicazione di questa ha sempre tardato ad essere applicata, d’altronde  si tratterebbe di cambiare “sentieri” in “autostrade” se cosi si </w:t>
      </w:r>
      <w:proofErr w:type="spellStart"/>
      <w:r>
        <w:t>pu</w:t>
      </w:r>
      <w:proofErr w:type="spellEnd"/>
      <w:r>
        <w:t xml:space="preserve">  dire.  </w:t>
      </w:r>
    </w:p>
    <w:p w:rsidR="00FB1306" w:rsidRDefault="00C548B0">
      <w:pPr>
        <w:spacing w:after="28"/>
        <w:ind w:left="-5"/>
      </w:pPr>
      <w:r>
        <w:t xml:space="preserve">Cosa sono le competenze di e-leadership?  </w:t>
      </w:r>
    </w:p>
    <w:p w:rsidR="00FB1306" w:rsidRDefault="00C548B0">
      <w:pPr>
        <w:ind w:left="-5"/>
      </w:pPr>
      <w:r>
        <w:t xml:space="preserve">Le competenze di e-leadership sono le capacità di utilizzare al meglio le tecnologie digitali all’interno di qualsiasi tipo di organizzazione e di introdurre innovazioni digitali sia nel settore pubblico che nel settore privato.  </w:t>
      </w:r>
    </w:p>
    <w:p w:rsidR="00FB1306" w:rsidRDefault="00C548B0">
      <w:pPr>
        <w:spacing w:after="124"/>
        <w:ind w:left="-5"/>
      </w:pPr>
      <w:r>
        <w:t xml:space="preserve">Queste nuove competenze hanno mutato anche la figura del dirigente stesso, definibile ora come  </w:t>
      </w:r>
      <w:proofErr w:type="spellStart"/>
      <w:r>
        <w:t>eleader</w:t>
      </w:r>
      <w:proofErr w:type="spellEnd"/>
      <w:r>
        <w:t xml:space="preserve"> il quale è in grado utilizzare le competenze digitali assunte per far fronte alla gestione complessiva della scuola, agli aspetti pedagogico didattici che si concretizzano nelle scelte educativa, agli aspetti amministrativi e comunicativi, alla risoluzione e valorizzazione delle risorse umane.  </w:t>
      </w:r>
    </w:p>
    <w:p w:rsidR="00FB1306" w:rsidRDefault="00C548B0">
      <w:pPr>
        <w:spacing w:after="49" w:line="259" w:lineRule="auto"/>
        <w:ind w:left="0" w:firstLine="0"/>
        <w:jc w:val="left"/>
      </w:pPr>
      <w:r>
        <w:t xml:space="preserve"> </w:t>
      </w:r>
    </w:p>
    <w:p w:rsidR="00FB1306" w:rsidRDefault="00C548B0">
      <w:pPr>
        <w:spacing w:after="263" w:line="259" w:lineRule="auto"/>
        <w:ind w:left="360" w:firstLine="0"/>
        <w:jc w:val="left"/>
      </w:pPr>
      <w:r>
        <w:rPr>
          <w:noProof/>
        </w:rPr>
        <w:drawing>
          <wp:inline distT="0" distB="0" distL="0" distR="0">
            <wp:extent cx="5295900" cy="3886200"/>
            <wp:effectExtent l="0" t="0" r="0" b="0"/>
            <wp:docPr id="951" name="Picture 951"/>
            <wp:cNvGraphicFramePr/>
            <a:graphic xmlns:a="http://schemas.openxmlformats.org/drawingml/2006/main">
              <a:graphicData uri="http://schemas.openxmlformats.org/drawingml/2006/picture">
                <pic:pic xmlns:pic="http://schemas.openxmlformats.org/drawingml/2006/picture">
                  <pic:nvPicPr>
                    <pic:cNvPr id="951" name="Picture 951"/>
                    <pic:cNvPicPr/>
                  </pic:nvPicPr>
                  <pic:blipFill>
                    <a:blip r:embed="rId17" cstate="print"/>
                    <a:stretch>
                      <a:fillRect/>
                    </a:stretch>
                  </pic:blipFill>
                  <pic:spPr>
                    <a:xfrm>
                      <a:off x="0" y="0"/>
                      <a:ext cx="5295900" cy="3886200"/>
                    </a:xfrm>
                    <a:prstGeom prst="rect">
                      <a:avLst/>
                    </a:prstGeom>
                  </pic:spPr>
                </pic:pic>
              </a:graphicData>
            </a:graphic>
          </wp:inline>
        </w:drawing>
      </w:r>
    </w:p>
    <w:p w:rsidR="00FB1306" w:rsidRDefault="00C548B0">
      <w:pPr>
        <w:spacing w:after="173" w:line="259" w:lineRule="auto"/>
        <w:ind w:right="-10"/>
        <w:jc w:val="right"/>
      </w:pPr>
      <w:r>
        <w:rPr>
          <w:sz w:val="24"/>
        </w:rPr>
        <w:t>12</w:t>
      </w:r>
      <w:r>
        <w:rPr>
          <w:rFonts w:ascii="Times New Roman" w:eastAsia="Times New Roman" w:hAnsi="Times New Roman" w:cs="Times New Roman"/>
          <w:sz w:val="24"/>
        </w:rPr>
        <w:t xml:space="preserve"> </w:t>
      </w:r>
    </w:p>
    <w:p w:rsidR="00FB1306" w:rsidRDefault="00C548B0">
      <w:pPr>
        <w:spacing w:after="36" w:line="265" w:lineRule="auto"/>
        <w:ind w:left="-5"/>
        <w:jc w:val="left"/>
      </w:pPr>
      <w:r>
        <w:rPr>
          <w:b/>
          <w:sz w:val="24"/>
        </w:rPr>
        <w:t xml:space="preserve">BIBLIOGRAFIA: </w:t>
      </w:r>
    </w:p>
    <w:p w:rsidR="00FB1306" w:rsidRDefault="00C548B0">
      <w:pPr>
        <w:numPr>
          <w:ilvl w:val="0"/>
          <w:numId w:val="5"/>
        </w:numPr>
        <w:spacing w:after="116" w:line="233" w:lineRule="auto"/>
        <w:ind w:hanging="560"/>
      </w:pPr>
      <w:proofErr w:type="spellStart"/>
      <w:r>
        <w:lastRenderedPageBreak/>
        <w:t>G.Barzano</w:t>
      </w:r>
      <w:proofErr w:type="spellEnd"/>
      <w:r>
        <w:t>, “</w:t>
      </w:r>
      <w:r>
        <w:rPr>
          <w:i/>
        </w:rPr>
        <w:t>LEADERSHIP PER L’EDUCAZIONE, riflessioni e prospettive dal dibattito globale</w:t>
      </w:r>
      <w:r>
        <w:t xml:space="preserve"> “, Armando editore, pp. 21-33, 2008. </w:t>
      </w:r>
    </w:p>
    <w:p w:rsidR="00FB1306" w:rsidRDefault="00C548B0">
      <w:pPr>
        <w:numPr>
          <w:ilvl w:val="0"/>
          <w:numId w:val="5"/>
        </w:numPr>
        <w:spacing w:after="126"/>
        <w:ind w:hanging="560"/>
      </w:pPr>
      <w:r>
        <w:t>P..</w:t>
      </w:r>
      <w:proofErr w:type="spellStart"/>
      <w:r>
        <w:t>A.Woods</w:t>
      </w:r>
      <w:proofErr w:type="spellEnd"/>
      <w:r>
        <w:t>, “</w:t>
      </w:r>
      <w:r>
        <w:rPr>
          <w:i/>
        </w:rPr>
        <w:t xml:space="preserve"> DEMOCRATIC LEADERSHIP IN EDUCATION</w:t>
      </w:r>
      <w:r>
        <w:t xml:space="preserve"> “, SAGE </w:t>
      </w:r>
      <w:proofErr w:type="spellStart"/>
      <w:r>
        <w:t>publications</w:t>
      </w:r>
      <w:proofErr w:type="spellEnd"/>
      <w:r>
        <w:t xml:space="preserve"> </w:t>
      </w:r>
      <w:proofErr w:type="spellStart"/>
      <w:r>
        <w:t>Inc</w:t>
      </w:r>
      <w:proofErr w:type="spellEnd"/>
      <w:r>
        <w:t xml:space="preserve">, 2005. </w:t>
      </w:r>
    </w:p>
    <w:p w:rsidR="00FB1306" w:rsidRDefault="00C548B0">
      <w:pPr>
        <w:numPr>
          <w:ilvl w:val="0"/>
          <w:numId w:val="5"/>
        </w:numPr>
        <w:spacing w:after="20" w:line="233" w:lineRule="auto"/>
        <w:ind w:hanging="560"/>
      </w:pPr>
      <w:proofErr w:type="spellStart"/>
      <w:r>
        <w:t>B.M.Bass</w:t>
      </w:r>
      <w:proofErr w:type="spellEnd"/>
      <w:r>
        <w:t xml:space="preserve">, “ </w:t>
      </w:r>
      <w:r>
        <w:rPr>
          <w:i/>
        </w:rPr>
        <w:t>LEADERSHIP AND PERFORMANCE BEYOND EXPECTATIONS</w:t>
      </w:r>
      <w:r>
        <w:t xml:space="preserve"> “, Free Press, </w:t>
      </w:r>
    </w:p>
    <w:p w:rsidR="00FB1306" w:rsidRDefault="00C548B0">
      <w:pPr>
        <w:spacing w:after="120"/>
        <w:ind w:left="570"/>
      </w:pPr>
      <w:r>
        <w:t xml:space="preserve">1985. </w:t>
      </w:r>
    </w:p>
    <w:p w:rsidR="00FB1306" w:rsidRDefault="00C548B0">
      <w:pPr>
        <w:numPr>
          <w:ilvl w:val="0"/>
          <w:numId w:val="5"/>
        </w:numPr>
        <w:spacing w:after="116" w:line="233" w:lineRule="auto"/>
        <w:ind w:hanging="560"/>
      </w:pPr>
      <w:proofErr w:type="spellStart"/>
      <w:r>
        <w:t>M.Becciu</w:t>
      </w:r>
      <w:proofErr w:type="spellEnd"/>
      <w:r>
        <w:t xml:space="preserve">, </w:t>
      </w:r>
      <w:proofErr w:type="spellStart"/>
      <w:r>
        <w:t>A.R.Colasanti</w:t>
      </w:r>
      <w:proofErr w:type="spellEnd"/>
      <w:r>
        <w:t xml:space="preserve">, “ </w:t>
      </w:r>
      <w:r>
        <w:rPr>
          <w:i/>
        </w:rPr>
        <w:t xml:space="preserve">LA LEADERSHIP AUTOREVOLE. LA CONDUZIONE DEI GRUPPI </w:t>
      </w:r>
      <w:proofErr w:type="spellStart"/>
      <w:r>
        <w:rPr>
          <w:i/>
        </w:rPr>
        <w:t>DI</w:t>
      </w:r>
      <w:proofErr w:type="spellEnd"/>
      <w:r>
        <w:rPr>
          <w:i/>
        </w:rPr>
        <w:t xml:space="preserve"> LAVORO “, </w:t>
      </w:r>
      <w:proofErr w:type="spellStart"/>
      <w:r>
        <w:rPr>
          <w:i/>
        </w:rPr>
        <w:t>Carocci</w:t>
      </w:r>
      <w:proofErr w:type="spellEnd"/>
      <w:r>
        <w:rPr>
          <w:i/>
        </w:rPr>
        <w:t xml:space="preserve">, pp. 97- 107, 1997. </w:t>
      </w:r>
    </w:p>
    <w:p w:rsidR="00FB1306" w:rsidRDefault="00C548B0">
      <w:pPr>
        <w:numPr>
          <w:ilvl w:val="0"/>
          <w:numId w:val="5"/>
        </w:numPr>
        <w:spacing w:after="1541" w:line="233" w:lineRule="auto"/>
        <w:ind w:hanging="560"/>
      </w:pPr>
      <w:proofErr w:type="spellStart"/>
      <w:r>
        <w:rPr>
          <w:i/>
        </w:rPr>
        <w:t>J.Griffith</w:t>
      </w:r>
      <w:proofErr w:type="spellEnd"/>
      <w:r>
        <w:rPr>
          <w:i/>
        </w:rPr>
        <w:t xml:space="preserve">, “ EDUCATIONAL ADMINISTRATION QUARTERLY “, </w:t>
      </w:r>
      <w:proofErr w:type="spellStart"/>
      <w:r>
        <w:rPr>
          <w:i/>
        </w:rPr>
        <w:t>Vol</w:t>
      </w:r>
      <w:proofErr w:type="spellEnd"/>
      <w:r>
        <w:rPr>
          <w:i/>
        </w:rPr>
        <w:t xml:space="preserve"> 35, No. 2, </w:t>
      </w:r>
      <w:proofErr w:type="spellStart"/>
      <w:r>
        <w:rPr>
          <w:i/>
        </w:rPr>
        <w:t>pp</w:t>
      </w:r>
      <w:proofErr w:type="spellEnd"/>
      <w:r>
        <w:rPr>
          <w:i/>
        </w:rPr>
        <w:t xml:space="preserve"> 267-291, 1999.</w:t>
      </w:r>
      <w:r>
        <w:t xml:space="preserve"> </w:t>
      </w:r>
    </w:p>
    <w:p w:rsidR="00FB1306" w:rsidRDefault="00C548B0">
      <w:pPr>
        <w:spacing w:after="96" w:line="265" w:lineRule="auto"/>
        <w:ind w:left="-5"/>
        <w:jc w:val="left"/>
      </w:pPr>
      <w:r>
        <w:rPr>
          <w:b/>
          <w:sz w:val="24"/>
        </w:rPr>
        <w:t>SITOGRAFIA:</w:t>
      </w:r>
      <w:r>
        <w:rPr>
          <w:i/>
        </w:rPr>
        <w:t xml:space="preserve"> </w:t>
      </w:r>
    </w:p>
    <w:p w:rsidR="00FB1306" w:rsidRDefault="00FB5952">
      <w:pPr>
        <w:numPr>
          <w:ilvl w:val="0"/>
          <w:numId w:val="6"/>
        </w:numPr>
        <w:spacing w:after="0" w:line="355" w:lineRule="auto"/>
        <w:ind w:hanging="160"/>
        <w:jc w:val="left"/>
      </w:pPr>
      <w:hyperlink r:id="rId18">
        <w:r w:rsidR="00C548B0">
          <w:rPr>
            <w:color w:val="F79645"/>
            <w:sz w:val="24"/>
          </w:rPr>
          <w:t>http://www.dsmnet.it/vd/centrostudiproforma/articoli/LeadereManager.pdf</w:t>
        </w:r>
      </w:hyperlink>
      <w:r w:rsidR="00C548B0">
        <w:rPr>
          <w:color w:val="F79645"/>
          <w:sz w:val="24"/>
        </w:rPr>
        <w:t xml:space="preserve"> </w:t>
      </w:r>
      <w:r w:rsidR="00C548B0">
        <w:rPr>
          <w:sz w:val="24"/>
        </w:rPr>
        <w:t xml:space="preserve">• </w:t>
      </w:r>
      <w:hyperlink r:id="rId19">
        <w:r w:rsidR="00C548B0">
          <w:rPr>
            <w:color w:val="F79645"/>
            <w:sz w:val="24"/>
          </w:rPr>
          <w:t>www.rsse.ch/wp-content/uploads/2012/12/SZBW_6.S_Romano.Pdf</w:t>
        </w:r>
      </w:hyperlink>
      <w:r w:rsidR="00C548B0">
        <w:t xml:space="preserve"> </w:t>
      </w:r>
      <w:r w:rsidR="00C548B0">
        <w:rPr>
          <w:sz w:val="24"/>
        </w:rPr>
        <w:t xml:space="preserve"> </w:t>
      </w:r>
    </w:p>
    <w:p w:rsidR="00FB1306" w:rsidRDefault="00FB5952">
      <w:pPr>
        <w:numPr>
          <w:ilvl w:val="0"/>
          <w:numId w:val="6"/>
        </w:numPr>
        <w:spacing w:after="111" w:line="255" w:lineRule="auto"/>
        <w:ind w:hanging="160"/>
        <w:jc w:val="left"/>
      </w:pPr>
      <w:hyperlink r:id="rId20">
        <w:r w:rsidR="00C548B0">
          <w:rPr>
            <w:color w:val="F79645"/>
            <w:sz w:val="24"/>
          </w:rPr>
          <w:t xml:space="preserve">https://www4.ti.ch/fileadmin/DECS/DS/Rivista_scuola_ticinese/ST_n.270/ </w:t>
        </w:r>
      </w:hyperlink>
      <w:hyperlink r:id="rId21">
        <w:r w:rsidR="00C548B0">
          <w:rPr>
            <w:color w:val="F79645"/>
            <w:sz w:val="24"/>
          </w:rPr>
          <w:t>ST_270_Berger_Leadership_educativa_e_scuola_che_cambia.pdf</w:t>
        </w:r>
      </w:hyperlink>
      <w:r w:rsidR="00C548B0">
        <w:rPr>
          <w:color w:val="F79645"/>
          <w:sz w:val="24"/>
        </w:rPr>
        <w:t xml:space="preserve"> </w:t>
      </w:r>
    </w:p>
    <w:p w:rsidR="00FB1306" w:rsidRDefault="00FB5952">
      <w:pPr>
        <w:numPr>
          <w:ilvl w:val="0"/>
          <w:numId w:val="6"/>
        </w:numPr>
        <w:spacing w:after="111" w:line="255" w:lineRule="auto"/>
        <w:ind w:hanging="160"/>
        <w:jc w:val="left"/>
      </w:pPr>
      <w:hyperlink r:id="rId22">
        <w:r w:rsidR="00C548B0">
          <w:rPr>
            <w:color w:val="F79645"/>
            <w:sz w:val="24"/>
          </w:rPr>
          <w:t>http://www.prepos.it/essere_leader_a_scuola.htm</w:t>
        </w:r>
      </w:hyperlink>
      <w:r w:rsidR="00C548B0">
        <w:t xml:space="preserve"> </w:t>
      </w:r>
      <w:r w:rsidR="00C548B0">
        <w:rPr>
          <w:sz w:val="24"/>
        </w:rPr>
        <w:t xml:space="preserve"> </w:t>
      </w:r>
    </w:p>
    <w:p w:rsidR="00FB1306" w:rsidRDefault="00FB5952">
      <w:pPr>
        <w:numPr>
          <w:ilvl w:val="0"/>
          <w:numId w:val="6"/>
        </w:numPr>
        <w:spacing w:after="6587" w:line="255" w:lineRule="auto"/>
        <w:ind w:hanging="160"/>
        <w:jc w:val="left"/>
      </w:pPr>
      <w:hyperlink r:id="rId23">
        <w:r w:rsidR="00C548B0">
          <w:rPr>
            <w:color w:val="F79645"/>
            <w:sz w:val="24"/>
          </w:rPr>
          <w:t>https://www.slideshare.net/miursocial/piano-per-la-formazione-dei-docenti-il-docu</w:t>
        </w:r>
      </w:hyperlink>
      <w:hyperlink r:id="rId24"/>
      <w:hyperlink r:id="rId25">
        <w:r w:rsidR="00C548B0">
          <w:rPr>
            <w:color w:val="F79645"/>
            <w:sz w:val="24"/>
          </w:rPr>
          <w:t>mento</w:t>
        </w:r>
      </w:hyperlink>
      <w:r w:rsidR="00C548B0">
        <w:rPr>
          <w:color w:val="F79645"/>
          <w:sz w:val="24"/>
        </w:rPr>
        <w:t xml:space="preserve"> </w:t>
      </w:r>
    </w:p>
    <w:p w:rsidR="00FB1306" w:rsidRDefault="00C548B0">
      <w:pPr>
        <w:spacing w:after="173" w:line="259" w:lineRule="auto"/>
        <w:ind w:right="-10"/>
        <w:jc w:val="right"/>
      </w:pPr>
      <w:r>
        <w:rPr>
          <w:sz w:val="24"/>
        </w:rPr>
        <w:t>!13</w:t>
      </w:r>
    </w:p>
    <w:sectPr w:rsidR="00FB1306" w:rsidSect="00FB5952">
      <w:footerReference w:type="even" r:id="rId26"/>
      <w:footerReference w:type="default" r:id="rId27"/>
      <w:footerReference w:type="first" r:id="rId28"/>
      <w:pgSz w:w="11900" w:h="16840"/>
      <w:pgMar w:top="1423" w:right="1413" w:bottom="1550" w:left="14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537" w:rsidRDefault="00B91537">
      <w:pPr>
        <w:spacing w:after="0" w:line="240" w:lineRule="auto"/>
      </w:pPr>
      <w:r>
        <w:separator/>
      </w:r>
    </w:p>
  </w:endnote>
  <w:endnote w:type="continuationSeparator" w:id="0">
    <w:p w:rsidR="00B91537" w:rsidRDefault="00B91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doni MT">
    <w:panose1 w:val="02070603080606020203"/>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FB1306">
    <w:pPr>
      <w:spacing w:after="16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FB1306">
    <w:pPr>
      <w:spacing w:after="16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FB1306">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C548B0">
    <w:pPr>
      <w:spacing w:after="0" w:line="259" w:lineRule="auto"/>
      <w:ind w:left="0" w:right="6" w:firstLine="0"/>
      <w:jc w:val="right"/>
    </w:pPr>
    <w:r>
      <w:rPr>
        <w:sz w:val="22"/>
      </w:rPr>
      <w:t>!</w:t>
    </w:r>
    <w:r w:rsidR="00FB5952" w:rsidRPr="00FB5952">
      <w:fldChar w:fldCharType="begin"/>
    </w:r>
    <w:r>
      <w:instrText xml:space="preserve"> PAGE   \* MERGEFORMAT </w:instrText>
    </w:r>
    <w:r w:rsidR="00FB5952" w:rsidRPr="00FB5952">
      <w:fldChar w:fldCharType="separate"/>
    </w:r>
    <w:r>
      <w:rPr>
        <w:sz w:val="22"/>
      </w:rPr>
      <w:t>9</w:t>
    </w:r>
    <w:r w:rsidR="00FB5952">
      <w:rPr>
        <w:sz w:val="22"/>
      </w:rPr>
      <w:fldChar w:fldCharType="end"/>
    </w:r>
    <w: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C548B0">
    <w:pPr>
      <w:spacing w:after="0" w:line="259" w:lineRule="auto"/>
      <w:ind w:left="0" w:right="6" w:firstLine="0"/>
      <w:jc w:val="right"/>
    </w:pPr>
    <w:r>
      <w:rPr>
        <w:sz w:val="22"/>
      </w:rPr>
      <w:t>!</w:t>
    </w:r>
    <w:r w:rsidR="00FB5952" w:rsidRPr="00FB5952">
      <w:fldChar w:fldCharType="begin"/>
    </w:r>
    <w:r>
      <w:instrText xml:space="preserve"> PAGE   \* MERGEFORMAT </w:instrText>
    </w:r>
    <w:r w:rsidR="00FB5952" w:rsidRPr="00FB5952">
      <w:fldChar w:fldCharType="separate"/>
    </w:r>
    <w:r w:rsidR="00F23D5F" w:rsidRPr="00F23D5F">
      <w:rPr>
        <w:noProof/>
        <w:sz w:val="22"/>
      </w:rPr>
      <w:t>12</w:t>
    </w:r>
    <w:r w:rsidR="00FB5952">
      <w:rPr>
        <w:sz w:val="22"/>
      </w:rPr>
      <w:fldChar w:fldCharType="end"/>
    </w:r>
    <w: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C548B0">
    <w:pPr>
      <w:spacing w:after="0" w:line="259" w:lineRule="auto"/>
      <w:ind w:left="0" w:right="6" w:firstLine="0"/>
      <w:jc w:val="right"/>
    </w:pPr>
    <w:r>
      <w:rPr>
        <w:sz w:val="22"/>
      </w:rPr>
      <w:t>!</w:t>
    </w:r>
    <w:r w:rsidR="00FB5952" w:rsidRPr="00FB5952">
      <w:fldChar w:fldCharType="begin"/>
    </w:r>
    <w:r>
      <w:instrText xml:space="preserve"> PAGE   \* MERGEFORMAT </w:instrText>
    </w:r>
    <w:r w:rsidR="00FB5952" w:rsidRPr="00FB5952">
      <w:fldChar w:fldCharType="separate"/>
    </w:r>
    <w:r>
      <w:rPr>
        <w:sz w:val="22"/>
      </w:rPr>
      <w:t>9</w:t>
    </w:r>
    <w:r w:rsidR="00FB5952">
      <w:rPr>
        <w:sz w:val="22"/>
      </w:rPr>
      <w:fldChar w:fldCharType="end"/>
    </w:r>
    <w: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FB1306">
    <w:pPr>
      <w:spacing w:after="160" w:line="259" w:lineRule="auto"/>
      <w:ind w:lef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FB1306">
    <w:pPr>
      <w:spacing w:after="160" w:line="259" w:lineRule="auto"/>
      <w:ind w:lef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306" w:rsidRDefault="00FB1306">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537" w:rsidRDefault="00B91537">
      <w:pPr>
        <w:spacing w:after="0" w:line="240" w:lineRule="auto"/>
      </w:pPr>
      <w:r>
        <w:separator/>
      </w:r>
    </w:p>
  </w:footnote>
  <w:footnote w:type="continuationSeparator" w:id="0">
    <w:p w:rsidR="00B91537" w:rsidRDefault="00B915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E4E4B"/>
    <w:multiLevelType w:val="hybridMultilevel"/>
    <w:tmpl w:val="C136E65A"/>
    <w:lvl w:ilvl="0" w:tplc="A95A6EDC">
      <w:start w:val="1"/>
      <w:numFmt w:val="bullet"/>
      <w:lvlText w:val="-"/>
      <w:lvlJc w:val="left"/>
      <w:pPr>
        <w:ind w:left="21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73586D40">
      <w:start w:val="1"/>
      <w:numFmt w:val="bullet"/>
      <w:lvlText w:val="o"/>
      <w:lvlJc w:val="left"/>
      <w:pPr>
        <w:ind w:left="11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748C85C">
      <w:start w:val="1"/>
      <w:numFmt w:val="bullet"/>
      <w:lvlText w:val="▪"/>
      <w:lvlJc w:val="left"/>
      <w:pPr>
        <w:ind w:left="18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0766114C">
      <w:start w:val="1"/>
      <w:numFmt w:val="bullet"/>
      <w:lvlText w:val="•"/>
      <w:lvlJc w:val="left"/>
      <w:pPr>
        <w:ind w:left="26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98AD88C">
      <w:start w:val="1"/>
      <w:numFmt w:val="bullet"/>
      <w:lvlText w:val="o"/>
      <w:lvlJc w:val="left"/>
      <w:pPr>
        <w:ind w:left="33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2EACC68">
      <w:start w:val="1"/>
      <w:numFmt w:val="bullet"/>
      <w:lvlText w:val="▪"/>
      <w:lvlJc w:val="left"/>
      <w:pPr>
        <w:ind w:left="40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F8A1F18">
      <w:start w:val="1"/>
      <w:numFmt w:val="bullet"/>
      <w:lvlText w:val="•"/>
      <w:lvlJc w:val="left"/>
      <w:pPr>
        <w:ind w:left="47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F76BB70">
      <w:start w:val="1"/>
      <w:numFmt w:val="bullet"/>
      <w:lvlText w:val="o"/>
      <w:lvlJc w:val="left"/>
      <w:pPr>
        <w:ind w:left="54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DCCBD34">
      <w:start w:val="1"/>
      <w:numFmt w:val="bullet"/>
      <w:lvlText w:val="▪"/>
      <w:lvlJc w:val="left"/>
      <w:pPr>
        <w:ind w:left="6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
    <w:nsid w:val="178D34F2"/>
    <w:multiLevelType w:val="hybridMultilevel"/>
    <w:tmpl w:val="DDBC1CB8"/>
    <w:lvl w:ilvl="0" w:tplc="2CBCAEA4">
      <w:start w:val="1"/>
      <w:numFmt w:val="bullet"/>
      <w:lvlText w:val="-"/>
      <w:lvlJc w:val="left"/>
      <w:pPr>
        <w:ind w:left="2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DAAD30C">
      <w:start w:val="1"/>
      <w:numFmt w:val="bullet"/>
      <w:lvlText w:val="o"/>
      <w:lvlJc w:val="left"/>
      <w:pPr>
        <w:ind w:left="115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1D201C6">
      <w:start w:val="1"/>
      <w:numFmt w:val="bullet"/>
      <w:lvlText w:val="▪"/>
      <w:lvlJc w:val="left"/>
      <w:pPr>
        <w:ind w:left="187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4AD895CC">
      <w:start w:val="1"/>
      <w:numFmt w:val="bullet"/>
      <w:lvlText w:val="•"/>
      <w:lvlJc w:val="left"/>
      <w:pPr>
        <w:ind w:left="259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45B0C5A8">
      <w:start w:val="1"/>
      <w:numFmt w:val="bullet"/>
      <w:lvlText w:val="o"/>
      <w:lvlJc w:val="left"/>
      <w:pPr>
        <w:ind w:left="331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E02F034">
      <w:start w:val="1"/>
      <w:numFmt w:val="bullet"/>
      <w:lvlText w:val="▪"/>
      <w:lvlJc w:val="left"/>
      <w:pPr>
        <w:ind w:left="403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9626C742">
      <w:start w:val="1"/>
      <w:numFmt w:val="bullet"/>
      <w:lvlText w:val="•"/>
      <w:lvlJc w:val="left"/>
      <w:pPr>
        <w:ind w:left="475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0B24874">
      <w:start w:val="1"/>
      <w:numFmt w:val="bullet"/>
      <w:lvlText w:val="o"/>
      <w:lvlJc w:val="left"/>
      <w:pPr>
        <w:ind w:left="547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07B882DA">
      <w:start w:val="1"/>
      <w:numFmt w:val="bullet"/>
      <w:lvlText w:val="▪"/>
      <w:lvlJc w:val="left"/>
      <w:pPr>
        <w:ind w:left="619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
    <w:nsid w:val="22235529"/>
    <w:multiLevelType w:val="hybridMultilevel"/>
    <w:tmpl w:val="7EA8861A"/>
    <w:lvl w:ilvl="0" w:tplc="0B2050C4">
      <w:start w:val="1"/>
      <w:numFmt w:val="bullet"/>
      <w:lvlText w:val="-"/>
      <w:lvlJc w:val="left"/>
      <w:pPr>
        <w:ind w:left="21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9AA0098">
      <w:start w:val="1"/>
      <w:numFmt w:val="bullet"/>
      <w:lvlText w:val="o"/>
      <w:lvlJc w:val="left"/>
      <w:pPr>
        <w:ind w:left="11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D485816">
      <w:start w:val="1"/>
      <w:numFmt w:val="bullet"/>
      <w:lvlText w:val="▪"/>
      <w:lvlJc w:val="left"/>
      <w:pPr>
        <w:ind w:left="18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CD62AF98">
      <w:start w:val="1"/>
      <w:numFmt w:val="bullet"/>
      <w:lvlText w:val="•"/>
      <w:lvlJc w:val="left"/>
      <w:pPr>
        <w:ind w:left="26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D9BCB480">
      <w:start w:val="1"/>
      <w:numFmt w:val="bullet"/>
      <w:lvlText w:val="o"/>
      <w:lvlJc w:val="left"/>
      <w:pPr>
        <w:ind w:left="33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1C0DCC0">
      <w:start w:val="1"/>
      <w:numFmt w:val="bullet"/>
      <w:lvlText w:val="▪"/>
      <w:lvlJc w:val="left"/>
      <w:pPr>
        <w:ind w:left="40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5A7A80E8">
      <w:start w:val="1"/>
      <w:numFmt w:val="bullet"/>
      <w:lvlText w:val="•"/>
      <w:lvlJc w:val="left"/>
      <w:pPr>
        <w:ind w:left="47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A381968">
      <w:start w:val="1"/>
      <w:numFmt w:val="bullet"/>
      <w:lvlText w:val="o"/>
      <w:lvlJc w:val="left"/>
      <w:pPr>
        <w:ind w:left="54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0518C79A">
      <w:start w:val="1"/>
      <w:numFmt w:val="bullet"/>
      <w:lvlText w:val="▪"/>
      <w:lvlJc w:val="left"/>
      <w:pPr>
        <w:ind w:left="6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nsid w:val="258A4B00"/>
    <w:multiLevelType w:val="hybridMultilevel"/>
    <w:tmpl w:val="1C58D3E2"/>
    <w:lvl w:ilvl="0" w:tplc="456EE706">
      <w:start w:val="1"/>
      <w:numFmt w:val="bullet"/>
      <w:lvlText w:val="•"/>
      <w:lvlJc w:val="left"/>
      <w:pPr>
        <w:ind w:left="16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lvl w:ilvl="1" w:tplc="5F06BCA0">
      <w:start w:val="1"/>
      <w:numFmt w:val="bullet"/>
      <w:lvlText w:val="o"/>
      <w:lvlJc w:val="left"/>
      <w:pPr>
        <w:ind w:left="108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lvl w:ilvl="2" w:tplc="E988A16C">
      <w:start w:val="1"/>
      <w:numFmt w:val="bullet"/>
      <w:lvlText w:val="▪"/>
      <w:lvlJc w:val="left"/>
      <w:pPr>
        <w:ind w:left="180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lvl w:ilvl="3" w:tplc="5A90C75E">
      <w:start w:val="1"/>
      <w:numFmt w:val="bullet"/>
      <w:lvlText w:val="•"/>
      <w:lvlJc w:val="left"/>
      <w:pPr>
        <w:ind w:left="252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lvl w:ilvl="4" w:tplc="D74AA90C">
      <w:start w:val="1"/>
      <w:numFmt w:val="bullet"/>
      <w:lvlText w:val="o"/>
      <w:lvlJc w:val="left"/>
      <w:pPr>
        <w:ind w:left="324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lvl w:ilvl="5" w:tplc="C0E0DEC6">
      <w:start w:val="1"/>
      <w:numFmt w:val="bullet"/>
      <w:lvlText w:val="▪"/>
      <w:lvlJc w:val="left"/>
      <w:pPr>
        <w:ind w:left="396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lvl w:ilvl="6" w:tplc="DEEA6114">
      <w:start w:val="1"/>
      <w:numFmt w:val="bullet"/>
      <w:lvlText w:val="•"/>
      <w:lvlJc w:val="left"/>
      <w:pPr>
        <w:ind w:left="468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lvl w:ilvl="7" w:tplc="95B0FBA0">
      <w:start w:val="1"/>
      <w:numFmt w:val="bullet"/>
      <w:lvlText w:val="o"/>
      <w:lvlJc w:val="left"/>
      <w:pPr>
        <w:ind w:left="540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lvl w:ilvl="8" w:tplc="B33C8E24">
      <w:start w:val="1"/>
      <w:numFmt w:val="bullet"/>
      <w:lvlText w:val="▪"/>
      <w:lvlJc w:val="left"/>
      <w:pPr>
        <w:ind w:left="6120"/>
      </w:pPr>
      <w:rPr>
        <w:rFonts w:ascii="Arial" w:eastAsia="Arial" w:hAnsi="Arial" w:cs="Arial"/>
        <w:b w:val="0"/>
        <w:i w:val="0"/>
        <w:strike w:val="0"/>
        <w:dstrike w:val="0"/>
        <w:color w:val="F79645"/>
        <w:sz w:val="24"/>
        <w:szCs w:val="24"/>
        <w:u w:val="none" w:color="000000"/>
        <w:bdr w:val="none" w:sz="0" w:space="0" w:color="auto"/>
        <w:shd w:val="clear" w:color="auto" w:fill="auto"/>
        <w:vertAlign w:val="baseline"/>
      </w:rPr>
    </w:lvl>
  </w:abstractNum>
  <w:abstractNum w:abstractNumId="4">
    <w:nsid w:val="358451DE"/>
    <w:multiLevelType w:val="hybridMultilevel"/>
    <w:tmpl w:val="D714AB9A"/>
    <w:lvl w:ilvl="0" w:tplc="A88483A8">
      <w:start w:val="2"/>
      <w:numFmt w:val="decimal"/>
      <w:lvlText w:val="%1."/>
      <w:lvlJc w:val="left"/>
      <w:pPr>
        <w:ind w:left="9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DF85C3A">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0D0AC2E">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3EEF930">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3C08F78">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4ACA9B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29E5FEE">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59E6ACA">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082438">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nsid w:val="43473129"/>
    <w:multiLevelType w:val="hybridMultilevel"/>
    <w:tmpl w:val="59B84780"/>
    <w:lvl w:ilvl="0" w:tplc="8974ABAE">
      <w:start w:val="1"/>
      <w:numFmt w:val="bullet"/>
      <w:lvlText w:val="-"/>
      <w:lvlJc w:val="left"/>
      <w:pPr>
        <w:ind w:left="1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5C61EC4">
      <w:start w:val="1"/>
      <w:numFmt w:val="bullet"/>
      <w:lvlText w:val="o"/>
      <w:lvlJc w:val="left"/>
      <w:pPr>
        <w:ind w:left="11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EBCA590">
      <w:start w:val="1"/>
      <w:numFmt w:val="bullet"/>
      <w:lvlText w:val="▪"/>
      <w:lvlJc w:val="left"/>
      <w:pPr>
        <w:ind w:left="18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DC520A">
      <w:start w:val="1"/>
      <w:numFmt w:val="bullet"/>
      <w:lvlText w:val="•"/>
      <w:lvlJc w:val="left"/>
      <w:pPr>
        <w:ind w:left="26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C4A69FB0">
      <w:start w:val="1"/>
      <w:numFmt w:val="bullet"/>
      <w:lvlText w:val="o"/>
      <w:lvlJc w:val="left"/>
      <w:pPr>
        <w:ind w:left="33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DE4608E">
      <w:start w:val="1"/>
      <w:numFmt w:val="bullet"/>
      <w:lvlText w:val="▪"/>
      <w:lvlJc w:val="left"/>
      <w:pPr>
        <w:ind w:left="40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71AF79C">
      <w:start w:val="1"/>
      <w:numFmt w:val="bullet"/>
      <w:lvlText w:val="•"/>
      <w:lvlJc w:val="left"/>
      <w:pPr>
        <w:ind w:left="47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7C0B58E">
      <w:start w:val="1"/>
      <w:numFmt w:val="bullet"/>
      <w:lvlText w:val="o"/>
      <w:lvlJc w:val="left"/>
      <w:pPr>
        <w:ind w:left="54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7A0B646">
      <w:start w:val="1"/>
      <w:numFmt w:val="bullet"/>
      <w:lvlText w:val="▪"/>
      <w:lvlJc w:val="left"/>
      <w:pPr>
        <w:ind w:left="62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
    <w:nsid w:val="45657D51"/>
    <w:multiLevelType w:val="hybridMultilevel"/>
    <w:tmpl w:val="BDF63EC4"/>
    <w:lvl w:ilvl="0" w:tplc="55F612A6">
      <w:start w:val="1"/>
      <w:numFmt w:val="decimal"/>
      <w:lvlText w:val="%1."/>
      <w:lvlJc w:val="left"/>
      <w:pPr>
        <w:ind w:left="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24B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48AB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9634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5617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C26C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5E1F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4EE2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F8B7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51D10367"/>
    <w:multiLevelType w:val="hybridMultilevel"/>
    <w:tmpl w:val="566CEF98"/>
    <w:lvl w:ilvl="0" w:tplc="6150A2DC">
      <w:start w:val="1"/>
      <w:numFmt w:val="bullet"/>
      <w:lvlText w:val="•"/>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6E7C74">
      <w:start w:val="1"/>
      <w:numFmt w:val="bullet"/>
      <w:lvlText w:val="o"/>
      <w:lvlJc w:val="left"/>
      <w:pPr>
        <w:ind w:left="1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F6B11C">
      <w:start w:val="1"/>
      <w:numFmt w:val="bullet"/>
      <w:lvlText w:val="▪"/>
      <w:lvlJc w:val="left"/>
      <w:pPr>
        <w:ind w:left="2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EC9440">
      <w:start w:val="1"/>
      <w:numFmt w:val="bullet"/>
      <w:lvlText w:val="•"/>
      <w:lvlJc w:val="left"/>
      <w:pPr>
        <w:ind w:left="2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6E9AB2">
      <w:start w:val="1"/>
      <w:numFmt w:val="bullet"/>
      <w:lvlText w:val="o"/>
      <w:lvlJc w:val="left"/>
      <w:pPr>
        <w:ind w:left="3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A04562">
      <w:start w:val="1"/>
      <w:numFmt w:val="bullet"/>
      <w:lvlText w:val="▪"/>
      <w:lvlJc w:val="left"/>
      <w:pPr>
        <w:ind w:left="4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E2BAAC">
      <w:start w:val="1"/>
      <w:numFmt w:val="bullet"/>
      <w:lvlText w:val="•"/>
      <w:lvlJc w:val="left"/>
      <w:pPr>
        <w:ind w:left="4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74B342">
      <w:start w:val="1"/>
      <w:numFmt w:val="bullet"/>
      <w:lvlText w:val="o"/>
      <w:lvlJc w:val="left"/>
      <w:pPr>
        <w:ind w:left="5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B4BAA8">
      <w:start w:val="1"/>
      <w:numFmt w:val="bullet"/>
      <w:lvlText w:val="▪"/>
      <w:lvlJc w:val="left"/>
      <w:pPr>
        <w:ind w:left="6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6C87573B"/>
    <w:multiLevelType w:val="hybridMultilevel"/>
    <w:tmpl w:val="6580529E"/>
    <w:lvl w:ilvl="0" w:tplc="F9D28318">
      <w:start w:val="1"/>
      <w:numFmt w:val="bullet"/>
      <w:lvlText w:val="•"/>
      <w:lvlJc w:val="left"/>
      <w:pPr>
        <w:ind w:left="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6A1684">
      <w:start w:val="1"/>
      <w:numFmt w:val="bullet"/>
      <w:lvlText w:val="o"/>
      <w:lvlJc w:val="left"/>
      <w:pPr>
        <w:ind w:left="1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90CF36">
      <w:start w:val="1"/>
      <w:numFmt w:val="bullet"/>
      <w:lvlText w:val="▪"/>
      <w:lvlJc w:val="left"/>
      <w:pPr>
        <w:ind w:left="2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F2427C">
      <w:start w:val="1"/>
      <w:numFmt w:val="bullet"/>
      <w:lvlText w:val="•"/>
      <w:lvlJc w:val="left"/>
      <w:pPr>
        <w:ind w:left="2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305416">
      <w:start w:val="1"/>
      <w:numFmt w:val="bullet"/>
      <w:lvlText w:val="o"/>
      <w:lvlJc w:val="left"/>
      <w:pPr>
        <w:ind w:left="3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148A7A">
      <w:start w:val="1"/>
      <w:numFmt w:val="bullet"/>
      <w:lvlText w:val="▪"/>
      <w:lvlJc w:val="left"/>
      <w:pPr>
        <w:ind w:left="4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9EDF2E">
      <w:start w:val="1"/>
      <w:numFmt w:val="bullet"/>
      <w:lvlText w:val="•"/>
      <w:lvlJc w:val="left"/>
      <w:pPr>
        <w:ind w:left="4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36CBCC">
      <w:start w:val="1"/>
      <w:numFmt w:val="bullet"/>
      <w:lvlText w:val="o"/>
      <w:lvlJc w:val="left"/>
      <w:pPr>
        <w:ind w:left="5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EE6128">
      <w:start w:val="1"/>
      <w:numFmt w:val="bullet"/>
      <w:lvlText w:val="▪"/>
      <w:lvlJc w:val="left"/>
      <w:pPr>
        <w:ind w:left="6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797F4D7A"/>
    <w:multiLevelType w:val="hybridMultilevel"/>
    <w:tmpl w:val="023055EC"/>
    <w:lvl w:ilvl="0" w:tplc="A30EB802">
      <w:start w:val="1"/>
      <w:numFmt w:val="bullet"/>
      <w:lvlText w:val="•"/>
      <w:lvlJc w:val="left"/>
      <w:pPr>
        <w:ind w:left="1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A2C66C">
      <w:start w:val="1"/>
      <w:numFmt w:val="bullet"/>
      <w:lvlText w:val="o"/>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82765C">
      <w:start w:val="1"/>
      <w:numFmt w:val="bullet"/>
      <w:lvlText w:val="▪"/>
      <w:lvlJc w:val="left"/>
      <w:pPr>
        <w:ind w:left="2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AE4348">
      <w:start w:val="1"/>
      <w:numFmt w:val="bullet"/>
      <w:lvlText w:val="•"/>
      <w:lvlJc w:val="left"/>
      <w:pPr>
        <w:ind w:left="3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A0CA9E">
      <w:start w:val="1"/>
      <w:numFmt w:val="bullet"/>
      <w:lvlText w:val="o"/>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E4F748">
      <w:start w:val="1"/>
      <w:numFmt w:val="bullet"/>
      <w:lvlText w:val="▪"/>
      <w:lvlJc w:val="left"/>
      <w:pPr>
        <w:ind w:left="5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84AE00">
      <w:start w:val="1"/>
      <w:numFmt w:val="bullet"/>
      <w:lvlText w:val="•"/>
      <w:lvlJc w:val="left"/>
      <w:pPr>
        <w:ind w:left="5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E0B52">
      <w:start w:val="1"/>
      <w:numFmt w:val="bullet"/>
      <w:lvlText w:val="o"/>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403A50">
      <w:start w:val="1"/>
      <w:numFmt w:val="bullet"/>
      <w:lvlText w:val="▪"/>
      <w:lvlJc w:val="left"/>
      <w:pPr>
        <w:ind w:left="7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7"/>
  </w:num>
  <w:num w:numId="3">
    <w:abstractNumId w:val="4"/>
  </w:num>
  <w:num w:numId="4">
    <w:abstractNumId w:val="9"/>
  </w:num>
  <w:num w:numId="5">
    <w:abstractNumId w:val="6"/>
  </w:num>
  <w:num w:numId="6">
    <w:abstractNumId w:val="3"/>
  </w:num>
  <w:num w:numId="7">
    <w:abstractNumId w:val="5"/>
  </w:num>
  <w:num w:numId="8">
    <w:abstractNumId w:val="2"/>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FB1306"/>
    <w:rsid w:val="00B91537"/>
    <w:rsid w:val="00C548B0"/>
    <w:rsid w:val="00CB7CCD"/>
    <w:rsid w:val="00F23D5F"/>
    <w:rsid w:val="00FB1306"/>
    <w:rsid w:val="00FB59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5952"/>
    <w:pPr>
      <w:spacing w:after="4" w:line="225" w:lineRule="auto"/>
      <w:ind w:left="10" w:hanging="10"/>
      <w:jc w:val="both"/>
    </w:pPr>
    <w:rPr>
      <w:rFonts w:ascii="Arial" w:eastAsia="Arial" w:hAnsi="Arial" w:cs="Arial"/>
      <w:color w:val="000000"/>
      <w:sz w:val="20"/>
    </w:rPr>
  </w:style>
  <w:style w:type="paragraph" w:styleId="Titolo1">
    <w:name w:val="heading 1"/>
    <w:next w:val="Normale"/>
    <w:link w:val="Titolo1Carattere"/>
    <w:uiPriority w:val="9"/>
    <w:unhideWhenUsed/>
    <w:qFormat/>
    <w:rsid w:val="00FB5952"/>
    <w:pPr>
      <w:keepNext/>
      <w:keepLines/>
      <w:spacing w:after="36" w:line="265" w:lineRule="auto"/>
      <w:ind w:left="10" w:right="21" w:hanging="10"/>
      <w:outlineLvl w:val="0"/>
    </w:pPr>
    <w:rPr>
      <w:rFonts w:ascii="Arial" w:eastAsia="Arial" w:hAnsi="Arial" w:cs="Arial"/>
      <w:b/>
      <w:color w:val="000000"/>
      <w:sz w:val="24"/>
    </w:rPr>
  </w:style>
  <w:style w:type="paragraph" w:styleId="Titolo2">
    <w:name w:val="heading 2"/>
    <w:next w:val="Normale"/>
    <w:link w:val="Titolo2Carattere"/>
    <w:uiPriority w:val="9"/>
    <w:unhideWhenUsed/>
    <w:qFormat/>
    <w:rsid w:val="00FB5952"/>
    <w:pPr>
      <w:keepNext/>
      <w:keepLines/>
      <w:spacing w:after="0"/>
      <w:ind w:right="5"/>
      <w:jc w:val="right"/>
      <w:outlineLvl w:val="1"/>
    </w:pPr>
    <w:rPr>
      <w:rFonts w:ascii="Arial" w:eastAsia="Arial" w:hAnsi="Arial" w:cs="Arial"/>
      <w: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FB5952"/>
    <w:rPr>
      <w:rFonts w:ascii="Arial" w:eastAsia="Arial" w:hAnsi="Arial" w:cs="Arial"/>
      <w:i/>
      <w:color w:val="000000"/>
      <w:sz w:val="24"/>
    </w:rPr>
  </w:style>
  <w:style w:type="character" w:customStyle="1" w:styleId="Titolo1Carattere">
    <w:name w:val="Titolo 1 Carattere"/>
    <w:link w:val="Titolo1"/>
    <w:rsid w:val="00FB5952"/>
    <w:rPr>
      <w:rFonts w:ascii="Arial" w:eastAsia="Arial" w:hAnsi="Arial" w:cs="Arial"/>
      <w:b/>
      <w:color w:val="000000"/>
      <w:sz w:val="24"/>
    </w:rPr>
  </w:style>
  <w:style w:type="table" w:customStyle="1" w:styleId="TableGrid">
    <w:name w:val="TableGrid"/>
    <w:rsid w:val="00FB5952"/>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F23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3D5F"/>
    <w:rPr>
      <w:rFonts w:ascii="Tahoma" w:eastAsia="Arial"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www.dsmnet.it/vd/centrostudiproforma/articoli/LeadereManager.pdf" TargetMode="Externa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s://www4.ti.ch/fileadmin/DECS/DS/Rivista_scuola_ticinese/ST_n.270/ST_270_Berger_Leadership_educativa_e_scuola_che_cambia.pdf"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yperlink" Target="https://www.slideshare.net/miursocial/piano-per-la-formazione-dei-docenti-il-documento"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s://www4.ti.ch/fileadmin/DECS/DS/Rivista_scuola_ticinese/ST_n.270/ST_270_Berger_Leadership_educativa_e_scuola_che_cambia.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slideshare.net/miursocial/piano-per-la-formazione-dei-docenti-il-documento"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slideshare.net/miursocial/piano-per-la-formazione-dei-docenti-il-documento" TargetMode="Externa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rsse.ch/wp-content/uploads/2012/12/SZBW_6.S_Romano.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 Id="rId22" Type="http://schemas.openxmlformats.org/officeDocument/2006/relationships/hyperlink" Target="http://www.prepos.it/essere_leader_a_scuola.htm" TargetMode="Externa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5477</Words>
  <Characters>31225</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LA LEADERSHIP EDUCATIVA </vt:lpstr>
    </vt:vector>
  </TitlesOfParts>
  <Company>Microsoft</Company>
  <LinksUpToDate>false</LinksUpToDate>
  <CharactersWithSpaces>36629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LEADERSHIP EDUCATIVA</dc:title>
  <dc:creator>Utente Windows</dc:creator>
  <cp:lastModifiedBy>Oronzo Parlangeli</cp:lastModifiedBy>
  <cp:revision>2</cp:revision>
  <dcterms:created xsi:type="dcterms:W3CDTF">2017-12-12T09:27:00Z</dcterms:created>
  <dcterms:modified xsi:type="dcterms:W3CDTF">2017-12-12T09:27:00Z</dcterms:modified>
</cp:coreProperties>
</file>